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0D1" w:rsidRDefault="001B40D1" w:rsidP="001B40D1">
      <w:pPr>
        <w:rPr>
          <w:b/>
          <w:bCs/>
          <w:color w:val="4E4E6C"/>
          <w:sz w:val="36"/>
          <w:szCs w:val="36"/>
        </w:rPr>
      </w:pPr>
    </w:p>
    <w:p w:rsidR="00E872BD" w:rsidRDefault="005175EA" w:rsidP="00E872BD">
      <w:pPr>
        <w:rPr>
          <w:b/>
          <w:bCs/>
          <w:color w:val="4E4E6C"/>
          <w:sz w:val="36"/>
          <w:szCs w:val="36"/>
        </w:rPr>
      </w:pPr>
      <w:r>
        <w:rPr>
          <w:b/>
          <w:bCs/>
          <w:color w:val="4E4E6C"/>
          <w:sz w:val="36"/>
          <w:szCs w:val="36"/>
        </w:rPr>
        <w:t>FACILITY-RELARED CONTROL SYSTEMS</w:t>
      </w:r>
    </w:p>
    <w:p w:rsidR="001B40D1" w:rsidRDefault="00403850" w:rsidP="001B40D1">
      <w:pPr>
        <w:rPr>
          <w:b/>
          <w:bCs/>
          <w:color w:val="000000"/>
          <w:sz w:val="32"/>
          <w:szCs w:val="32"/>
        </w:rPr>
      </w:pPr>
      <w:r>
        <w:rPr>
          <w:b/>
          <w:bCs/>
          <w:color w:val="4E4E6C"/>
          <w:sz w:val="36"/>
          <w:szCs w:val="36"/>
        </w:rPr>
        <w:t xml:space="preserve">IT </w:t>
      </w:r>
      <w:r w:rsidR="00F64D8E">
        <w:rPr>
          <w:b/>
          <w:bCs/>
          <w:color w:val="4E4E6C"/>
          <w:sz w:val="36"/>
          <w:szCs w:val="36"/>
        </w:rPr>
        <w:t xml:space="preserve">TELECOMMUNICATIONS AND </w:t>
      </w:r>
      <w:r w:rsidR="005175EA">
        <w:rPr>
          <w:b/>
          <w:bCs/>
          <w:color w:val="4E4E6C"/>
          <w:sz w:val="36"/>
          <w:szCs w:val="36"/>
        </w:rPr>
        <w:t xml:space="preserve">NETWORKING </w:t>
      </w:r>
      <w:r w:rsidR="00E872BD">
        <w:rPr>
          <w:b/>
          <w:bCs/>
          <w:color w:val="4E4E6C"/>
          <w:sz w:val="36"/>
          <w:szCs w:val="36"/>
        </w:rPr>
        <w:t>GUIDELINE</w:t>
      </w:r>
    </w:p>
    <w:p w:rsidR="001B40D1" w:rsidRDefault="001B40D1" w:rsidP="001B40D1">
      <w:pPr>
        <w:rPr>
          <w:b/>
          <w:bCs/>
          <w:color w:val="000000"/>
          <w:sz w:val="32"/>
          <w:szCs w:val="32"/>
        </w:rPr>
      </w:pPr>
    </w:p>
    <w:p w:rsidR="001B40D1" w:rsidRDefault="001B40D1" w:rsidP="001B40D1">
      <w:pPr>
        <w:rPr>
          <w:b/>
          <w:bCs/>
          <w:color w:val="000000"/>
          <w:sz w:val="32"/>
          <w:szCs w:val="32"/>
        </w:rPr>
      </w:pPr>
    </w:p>
    <w:p w:rsidR="001B40D1" w:rsidRDefault="001B40D1" w:rsidP="001B40D1">
      <w:pPr>
        <w:rPr>
          <w:b/>
          <w:bCs/>
          <w:color w:val="000000"/>
          <w:sz w:val="32"/>
          <w:szCs w:val="32"/>
        </w:rPr>
      </w:pPr>
    </w:p>
    <w:p w:rsidR="001B40D1" w:rsidRDefault="001B40D1" w:rsidP="001B40D1">
      <w:pPr>
        <w:rPr>
          <w:b/>
          <w:bCs/>
          <w:color w:val="000000"/>
          <w:sz w:val="32"/>
          <w:szCs w:val="32"/>
        </w:rPr>
      </w:pPr>
    </w:p>
    <w:p w:rsidR="001B40D1" w:rsidRDefault="001B40D1" w:rsidP="001B40D1">
      <w:pPr>
        <w:rPr>
          <w:b/>
          <w:bCs/>
          <w:color w:val="000000"/>
          <w:sz w:val="32"/>
          <w:szCs w:val="32"/>
        </w:rPr>
      </w:pPr>
    </w:p>
    <w:p w:rsidR="001B40D1" w:rsidRDefault="001B40D1" w:rsidP="001B40D1">
      <w:pPr>
        <w:rPr>
          <w:b/>
          <w:bCs/>
          <w:color w:val="000000"/>
          <w:sz w:val="32"/>
          <w:szCs w:val="32"/>
        </w:rPr>
      </w:pPr>
    </w:p>
    <w:p w:rsidR="00403850" w:rsidRDefault="00403850" w:rsidP="001B40D1">
      <w:pPr>
        <w:rPr>
          <w:b/>
          <w:bCs/>
          <w:color w:val="000000"/>
          <w:sz w:val="32"/>
          <w:szCs w:val="32"/>
        </w:rPr>
      </w:pPr>
    </w:p>
    <w:p w:rsidR="00403850" w:rsidRDefault="00403850" w:rsidP="001B40D1">
      <w:pPr>
        <w:rPr>
          <w:b/>
          <w:bCs/>
          <w:color w:val="000000"/>
          <w:sz w:val="32"/>
          <w:szCs w:val="32"/>
        </w:rPr>
      </w:pPr>
    </w:p>
    <w:tbl>
      <w:tblPr>
        <w:tblStyle w:val="TableGrid"/>
        <w:tblW w:w="0" w:type="auto"/>
        <w:tblLook w:val="04A0" w:firstRow="1" w:lastRow="0" w:firstColumn="1" w:lastColumn="0" w:noHBand="0" w:noVBand="1"/>
      </w:tblPr>
      <w:tblGrid>
        <w:gridCol w:w="4315"/>
        <w:gridCol w:w="4680"/>
      </w:tblGrid>
      <w:tr w:rsidR="000104BE" w:rsidTr="0002701D">
        <w:tc>
          <w:tcPr>
            <w:tcW w:w="8995" w:type="dxa"/>
            <w:gridSpan w:val="2"/>
          </w:tcPr>
          <w:p w:rsidR="000104BE" w:rsidRDefault="000104BE">
            <w:pPr>
              <w:rPr>
                <w:b/>
                <w:bCs/>
                <w:color w:val="000000"/>
                <w:sz w:val="32"/>
                <w:szCs w:val="32"/>
              </w:rPr>
            </w:pPr>
            <w:r>
              <w:rPr>
                <w:b/>
                <w:bCs/>
                <w:color w:val="000000"/>
                <w:sz w:val="32"/>
                <w:szCs w:val="32"/>
              </w:rPr>
              <w:t>DOCUMENT CONTROL</w:t>
            </w:r>
          </w:p>
        </w:tc>
      </w:tr>
      <w:tr w:rsidR="001B40D1" w:rsidTr="001B40D1">
        <w:tc>
          <w:tcPr>
            <w:tcW w:w="4315" w:type="dxa"/>
          </w:tcPr>
          <w:p w:rsidR="001B40D1" w:rsidRDefault="001B40D1">
            <w:pPr>
              <w:rPr>
                <w:b/>
                <w:bCs/>
                <w:color w:val="000000"/>
                <w:sz w:val="32"/>
                <w:szCs w:val="32"/>
              </w:rPr>
            </w:pPr>
            <w:r>
              <w:rPr>
                <w:b/>
                <w:bCs/>
                <w:color w:val="000000"/>
                <w:sz w:val="32"/>
                <w:szCs w:val="32"/>
              </w:rPr>
              <w:t>VERSION</w:t>
            </w:r>
          </w:p>
        </w:tc>
        <w:tc>
          <w:tcPr>
            <w:tcW w:w="4680" w:type="dxa"/>
          </w:tcPr>
          <w:p w:rsidR="001B40D1" w:rsidRDefault="001B40D1">
            <w:pPr>
              <w:rPr>
                <w:b/>
                <w:bCs/>
                <w:color w:val="000000"/>
                <w:sz w:val="32"/>
                <w:szCs w:val="32"/>
              </w:rPr>
            </w:pPr>
            <w:r>
              <w:rPr>
                <w:b/>
                <w:bCs/>
                <w:color w:val="000000"/>
                <w:sz w:val="32"/>
                <w:szCs w:val="32"/>
              </w:rPr>
              <w:t>DESCRIPTION</w:t>
            </w:r>
          </w:p>
        </w:tc>
      </w:tr>
      <w:tr w:rsidR="001B40D1" w:rsidTr="001B40D1">
        <w:tc>
          <w:tcPr>
            <w:tcW w:w="4315" w:type="dxa"/>
          </w:tcPr>
          <w:p w:rsidR="001B40D1" w:rsidRDefault="00A610F0" w:rsidP="001B40D1">
            <w:pPr>
              <w:rPr>
                <w:b/>
                <w:bCs/>
                <w:color w:val="000000"/>
                <w:sz w:val="32"/>
                <w:szCs w:val="32"/>
              </w:rPr>
            </w:pPr>
            <w:r>
              <w:rPr>
                <w:color w:val="000000"/>
              </w:rPr>
              <w:t>Version 1.0 – 10/31</w:t>
            </w:r>
            <w:bookmarkStart w:id="0" w:name="_GoBack"/>
            <w:bookmarkEnd w:id="0"/>
            <w:r w:rsidR="001B40D1">
              <w:rPr>
                <w:color w:val="000000"/>
              </w:rPr>
              <w:t xml:space="preserve">/2016 </w:t>
            </w:r>
          </w:p>
        </w:tc>
        <w:tc>
          <w:tcPr>
            <w:tcW w:w="4680" w:type="dxa"/>
          </w:tcPr>
          <w:p w:rsidR="001B40D1" w:rsidRDefault="001B40D1">
            <w:pPr>
              <w:rPr>
                <w:b/>
                <w:bCs/>
                <w:color w:val="000000"/>
                <w:sz w:val="32"/>
                <w:szCs w:val="32"/>
              </w:rPr>
            </w:pPr>
            <w:r>
              <w:rPr>
                <w:color w:val="000000"/>
              </w:rPr>
              <w:t>Draft</w:t>
            </w:r>
          </w:p>
        </w:tc>
      </w:tr>
      <w:tr w:rsidR="001B40D1" w:rsidTr="001B40D1">
        <w:tc>
          <w:tcPr>
            <w:tcW w:w="4315" w:type="dxa"/>
          </w:tcPr>
          <w:p w:rsidR="001B40D1" w:rsidRDefault="001B40D1" w:rsidP="001B40D1">
            <w:pPr>
              <w:rPr>
                <w:b/>
                <w:bCs/>
                <w:color w:val="000000"/>
                <w:sz w:val="32"/>
                <w:szCs w:val="32"/>
              </w:rPr>
            </w:pPr>
          </w:p>
        </w:tc>
        <w:tc>
          <w:tcPr>
            <w:tcW w:w="4680" w:type="dxa"/>
          </w:tcPr>
          <w:p w:rsidR="001B40D1" w:rsidRDefault="001B40D1" w:rsidP="001B40D1">
            <w:pPr>
              <w:rPr>
                <w:b/>
                <w:bCs/>
                <w:color w:val="000000"/>
                <w:sz w:val="32"/>
                <w:szCs w:val="32"/>
              </w:rPr>
            </w:pPr>
          </w:p>
        </w:tc>
      </w:tr>
      <w:tr w:rsidR="001B40D1" w:rsidTr="001B40D1">
        <w:tc>
          <w:tcPr>
            <w:tcW w:w="4315" w:type="dxa"/>
          </w:tcPr>
          <w:p w:rsidR="001B40D1" w:rsidRDefault="001B40D1" w:rsidP="001B40D1">
            <w:pPr>
              <w:rPr>
                <w:b/>
                <w:bCs/>
                <w:color w:val="000000"/>
                <w:sz w:val="32"/>
                <w:szCs w:val="32"/>
              </w:rPr>
            </w:pPr>
          </w:p>
        </w:tc>
        <w:tc>
          <w:tcPr>
            <w:tcW w:w="4680" w:type="dxa"/>
          </w:tcPr>
          <w:p w:rsidR="001B40D1" w:rsidRDefault="001B40D1" w:rsidP="001B40D1">
            <w:pPr>
              <w:rPr>
                <w:b/>
                <w:bCs/>
                <w:color w:val="000000"/>
                <w:sz w:val="32"/>
                <w:szCs w:val="32"/>
              </w:rPr>
            </w:pPr>
          </w:p>
        </w:tc>
      </w:tr>
      <w:tr w:rsidR="001B40D1" w:rsidTr="001B40D1">
        <w:tc>
          <w:tcPr>
            <w:tcW w:w="4315" w:type="dxa"/>
          </w:tcPr>
          <w:p w:rsidR="001B40D1" w:rsidRDefault="001B40D1" w:rsidP="0002701D">
            <w:pPr>
              <w:rPr>
                <w:b/>
                <w:bCs/>
                <w:color w:val="000000"/>
                <w:sz w:val="32"/>
                <w:szCs w:val="32"/>
              </w:rPr>
            </w:pPr>
          </w:p>
        </w:tc>
        <w:tc>
          <w:tcPr>
            <w:tcW w:w="4680" w:type="dxa"/>
          </w:tcPr>
          <w:p w:rsidR="001B40D1" w:rsidRDefault="001B40D1" w:rsidP="0002701D">
            <w:pPr>
              <w:rPr>
                <w:b/>
                <w:bCs/>
                <w:color w:val="000000"/>
                <w:sz w:val="32"/>
                <w:szCs w:val="32"/>
              </w:rPr>
            </w:pPr>
          </w:p>
        </w:tc>
      </w:tr>
      <w:tr w:rsidR="001B40D1" w:rsidTr="001B40D1">
        <w:tc>
          <w:tcPr>
            <w:tcW w:w="4315" w:type="dxa"/>
          </w:tcPr>
          <w:p w:rsidR="001B40D1" w:rsidRDefault="001B40D1" w:rsidP="0002701D">
            <w:pPr>
              <w:rPr>
                <w:b/>
                <w:bCs/>
                <w:color w:val="000000"/>
                <w:sz w:val="32"/>
                <w:szCs w:val="32"/>
              </w:rPr>
            </w:pPr>
          </w:p>
        </w:tc>
        <w:tc>
          <w:tcPr>
            <w:tcW w:w="4680" w:type="dxa"/>
          </w:tcPr>
          <w:p w:rsidR="001B40D1" w:rsidRDefault="001B40D1" w:rsidP="0002701D">
            <w:pPr>
              <w:rPr>
                <w:b/>
                <w:bCs/>
                <w:color w:val="000000"/>
                <w:sz w:val="32"/>
                <w:szCs w:val="32"/>
              </w:rPr>
            </w:pPr>
          </w:p>
        </w:tc>
      </w:tr>
      <w:tr w:rsidR="001B40D1" w:rsidTr="001B40D1">
        <w:tc>
          <w:tcPr>
            <w:tcW w:w="4315" w:type="dxa"/>
          </w:tcPr>
          <w:p w:rsidR="001B40D1" w:rsidRDefault="001B40D1" w:rsidP="0002701D">
            <w:pPr>
              <w:rPr>
                <w:b/>
                <w:bCs/>
                <w:color w:val="000000"/>
                <w:sz w:val="32"/>
                <w:szCs w:val="32"/>
              </w:rPr>
            </w:pPr>
          </w:p>
        </w:tc>
        <w:tc>
          <w:tcPr>
            <w:tcW w:w="4680" w:type="dxa"/>
          </w:tcPr>
          <w:p w:rsidR="001B40D1" w:rsidRDefault="001B40D1" w:rsidP="0002701D">
            <w:pPr>
              <w:rPr>
                <w:b/>
                <w:bCs/>
                <w:color w:val="000000"/>
                <w:sz w:val="32"/>
                <w:szCs w:val="32"/>
              </w:rPr>
            </w:pPr>
          </w:p>
        </w:tc>
      </w:tr>
      <w:tr w:rsidR="001B40D1" w:rsidTr="001B40D1">
        <w:tc>
          <w:tcPr>
            <w:tcW w:w="4315" w:type="dxa"/>
          </w:tcPr>
          <w:p w:rsidR="001B40D1" w:rsidRDefault="001B40D1" w:rsidP="0002701D">
            <w:pPr>
              <w:rPr>
                <w:b/>
                <w:bCs/>
                <w:color w:val="000000"/>
                <w:sz w:val="32"/>
                <w:szCs w:val="32"/>
              </w:rPr>
            </w:pPr>
          </w:p>
        </w:tc>
        <w:tc>
          <w:tcPr>
            <w:tcW w:w="4680" w:type="dxa"/>
          </w:tcPr>
          <w:p w:rsidR="001B40D1" w:rsidRDefault="001B40D1" w:rsidP="0002701D">
            <w:pPr>
              <w:rPr>
                <w:b/>
                <w:bCs/>
                <w:color w:val="000000"/>
                <w:sz w:val="32"/>
                <w:szCs w:val="32"/>
              </w:rPr>
            </w:pPr>
          </w:p>
        </w:tc>
      </w:tr>
      <w:tr w:rsidR="001B40D1" w:rsidTr="001B40D1">
        <w:tc>
          <w:tcPr>
            <w:tcW w:w="4315" w:type="dxa"/>
          </w:tcPr>
          <w:p w:rsidR="001B40D1" w:rsidRDefault="001B40D1" w:rsidP="0002701D">
            <w:pPr>
              <w:rPr>
                <w:b/>
                <w:bCs/>
                <w:color w:val="000000"/>
                <w:sz w:val="32"/>
                <w:szCs w:val="32"/>
              </w:rPr>
            </w:pPr>
          </w:p>
        </w:tc>
        <w:tc>
          <w:tcPr>
            <w:tcW w:w="4680" w:type="dxa"/>
          </w:tcPr>
          <w:p w:rsidR="001B40D1" w:rsidRDefault="001B40D1" w:rsidP="0002701D">
            <w:pPr>
              <w:rPr>
                <w:b/>
                <w:bCs/>
                <w:color w:val="000000"/>
                <w:sz w:val="32"/>
                <w:szCs w:val="32"/>
              </w:rPr>
            </w:pPr>
          </w:p>
        </w:tc>
      </w:tr>
      <w:tr w:rsidR="001B40D1" w:rsidTr="001B40D1">
        <w:tc>
          <w:tcPr>
            <w:tcW w:w="4315" w:type="dxa"/>
          </w:tcPr>
          <w:p w:rsidR="001B40D1" w:rsidRDefault="001B40D1" w:rsidP="0002701D">
            <w:pPr>
              <w:rPr>
                <w:b/>
                <w:bCs/>
                <w:color w:val="000000"/>
                <w:sz w:val="32"/>
                <w:szCs w:val="32"/>
              </w:rPr>
            </w:pPr>
          </w:p>
        </w:tc>
        <w:tc>
          <w:tcPr>
            <w:tcW w:w="4680" w:type="dxa"/>
          </w:tcPr>
          <w:p w:rsidR="001B40D1" w:rsidRDefault="001B40D1" w:rsidP="0002701D">
            <w:pPr>
              <w:rPr>
                <w:b/>
                <w:bCs/>
                <w:color w:val="000000"/>
                <w:sz w:val="32"/>
                <w:szCs w:val="32"/>
              </w:rPr>
            </w:pPr>
          </w:p>
        </w:tc>
      </w:tr>
    </w:tbl>
    <w:p w:rsidR="001B40D1" w:rsidRDefault="001B40D1">
      <w:pPr>
        <w:rPr>
          <w:b/>
          <w:bCs/>
          <w:color w:val="000000"/>
          <w:sz w:val="32"/>
          <w:szCs w:val="32"/>
        </w:rPr>
      </w:pPr>
      <w:r>
        <w:rPr>
          <w:b/>
          <w:bCs/>
          <w:color w:val="000000"/>
          <w:sz w:val="32"/>
          <w:szCs w:val="32"/>
        </w:rPr>
        <w:br w:type="page"/>
      </w:r>
    </w:p>
    <w:sdt>
      <w:sdtPr>
        <w:rPr>
          <w:rFonts w:asciiTheme="minorHAnsi" w:eastAsiaTheme="minorHAnsi" w:hAnsiTheme="minorHAnsi" w:cstheme="minorBidi"/>
          <w:color w:val="auto"/>
          <w:sz w:val="22"/>
          <w:szCs w:val="22"/>
        </w:rPr>
        <w:id w:val="-141032762"/>
        <w:docPartObj>
          <w:docPartGallery w:val="Table of Contents"/>
          <w:docPartUnique/>
        </w:docPartObj>
      </w:sdtPr>
      <w:sdtEndPr>
        <w:rPr>
          <w:b/>
          <w:bCs/>
          <w:noProof/>
        </w:rPr>
      </w:sdtEndPr>
      <w:sdtContent>
        <w:p w:rsidR="006D39E8" w:rsidRDefault="006D39E8">
          <w:pPr>
            <w:pStyle w:val="TOCHeading"/>
          </w:pPr>
          <w:r>
            <w:t>Contents</w:t>
          </w:r>
        </w:p>
        <w:p w:rsidR="008F6FAD" w:rsidRDefault="006D39E8">
          <w:pPr>
            <w:pStyle w:val="TOC2"/>
            <w:tabs>
              <w:tab w:val="left" w:pos="880"/>
              <w:tab w:val="right" w:leader="dot" w:pos="9350"/>
            </w:tabs>
            <w:rPr>
              <w:rFonts w:eastAsiaTheme="minorEastAsia"/>
              <w:noProof/>
            </w:rPr>
          </w:pPr>
          <w:r>
            <w:fldChar w:fldCharType="begin"/>
          </w:r>
          <w:r>
            <w:instrText xml:space="preserve"> TOC \o "1-3" \h \z \u </w:instrText>
          </w:r>
          <w:r>
            <w:fldChar w:fldCharType="separate"/>
          </w:r>
          <w:hyperlink w:anchor="_Toc465667178" w:history="1">
            <w:r w:rsidR="008F6FAD" w:rsidRPr="00B55C45">
              <w:rPr>
                <w:rStyle w:val="Hyperlink"/>
                <w:noProof/>
              </w:rPr>
              <w:t xml:space="preserve">1.1 </w:t>
            </w:r>
            <w:r w:rsidR="008F6FAD">
              <w:rPr>
                <w:rFonts w:eastAsiaTheme="minorEastAsia"/>
                <w:noProof/>
              </w:rPr>
              <w:tab/>
            </w:r>
            <w:r w:rsidR="008F6FAD" w:rsidRPr="00B55C45">
              <w:rPr>
                <w:rStyle w:val="Hyperlink"/>
                <w:noProof/>
              </w:rPr>
              <w:t>PURPOSE AND SCOPE</w:t>
            </w:r>
            <w:r w:rsidR="008F6FAD">
              <w:rPr>
                <w:noProof/>
                <w:webHidden/>
              </w:rPr>
              <w:tab/>
            </w:r>
            <w:r w:rsidR="008F6FAD">
              <w:rPr>
                <w:noProof/>
                <w:webHidden/>
              </w:rPr>
              <w:fldChar w:fldCharType="begin"/>
            </w:r>
            <w:r w:rsidR="008F6FAD">
              <w:rPr>
                <w:noProof/>
                <w:webHidden/>
              </w:rPr>
              <w:instrText xml:space="preserve"> PAGEREF _Toc465667178 \h </w:instrText>
            </w:r>
            <w:r w:rsidR="008F6FAD">
              <w:rPr>
                <w:noProof/>
                <w:webHidden/>
              </w:rPr>
            </w:r>
            <w:r w:rsidR="008F6FAD">
              <w:rPr>
                <w:noProof/>
                <w:webHidden/>
              </w:rPr>
              <w:fldChar w:fldCharType="separate"/>
            </w:r>
            <w:r w:rsidR="008F6FAD">
              <w:rPr>
                <w:noProof/>
                <w:webHidden/>
              </w:rPr>
              <w:t>4</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79" w:history="1">
            <w:r w:rsidR="008F6FAD" w:rsidRPr="00B55C45">
              <w:rPr>
                <w:rStyle w:val="Hyperlink"/>
                <w:noProof/>
              </w:rPr>
              <w:t xml:space="preserve">1.2 </w:t>
            </w:r>
            <w:r w:rsidR="008F6FAD">
              <w:rPr>
                <w:rFonts w:eastAsiaTheme="minorEastAsia"/>
                <w:noProof/>
              </w:rPr>
              <w:tab/>
            </w:r>
            <w:r w:rsidR="008F6FAD" w:rsidRPr="00B55C45">
              <w:rPr>
                <w:rStyle w:val="Hyperlink"/>
                <w:noProof/>
              </w:rPr>
              <w:t>BACKGROUND</w:t>
            </w:r>
            <w:r w:rsidR="008F6FAD">
              <w:rPr>
                <w:noProof/>
                <w:webHidden/>
              </w:rPr>
              <w:tab/>
            </w:r>
            <w:r w:rsidR="008F6FAD">
              <w:rPr>
                <w:noProof/>
                <w:webHidden/>
              </w:rPr>
              <w:fldChar w:fldCharType="begin"/>
            </w:r>
            <w:r w:rsidR="008F6FAD">
              <w:rPr>
                <w:noProof/>
                <w:webHidden/>
              </w:rPr>
              <w:instrText xml:space="preserve"> PAGEREF _Toc465667179 \h </w:instrText>
            </w:r>
            <w:r w:rsidR="008F6FAD">
              <w:rPr>
                <w:noProof/>
                <w:webHidden/>
              </w:rPr>
            </w:r>
            <w:r w:rsidR="008F6FAD">
              <w:rPr>
                <w:noProof/>
                <w:webHidden/>
              </w:rPr>
              <w:fldChar w:fldCharType="separate"/>
            </w:r>
            <w:r w:rsidR="008F6FAD">
              <w:rPr>
                <w:noProof/>
                <w:webHidden/>
              </w:rPr>
              <w:t>4</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80" w:history="1">
            <w:r w:rsidR="008F6FAD" w:rsidRPr="00B55C45">
              <w:rPr>
                <w:rStyle w:val="Hyperlink"/>
                <w:noProof/>
              </w:rPr>
              <w:t xml:space="preserve">1.3 </w:t>
            </w:r>
            <w:r w:rsidR="008F6FAD">
              <w:rPr>
                <w:rFonts w:eastAsiaTheme="minorEastAsia"/>
                <w:noProof/>
              </w:rPr>
              <w:tab/>
            </w:r>
            <w:r w:rsidR="008F6FAD" w:rsidRPr="00B55C45">
              <w:rPr>
                <w:rStyle w:val="Hyperlink"/>
                <w:noProof/>
              </w:rPr>
              <w:t>APPLICABLE POLICIES, STANDARDS AND PROCEDURES</w:t>
            </w:r>
            <w:r w:rsidR="008F6FAD">
              <w:rPr>
                <w:noProof/>
                <w:webHidden/>
              </w:rPr>
              <w:tab/>
            </w:r>
            <w:r w:rsidR="008F6FAD">
              <w:rPr>
                <w:noProof/>
                <w:webHidden/>
              </w:rPr>
              <w:fldChar w:fldCharType="begin"/>
            </w:r>
            <w:r w:rsidR="008F6FAD">
              <w:rPr>
                <w:noProof/>
                <w:webHidden/>
              </w:rPr>
              <w:instrText xml:space="preserve"> PAGEREF _Toc465667180 \h </w:instrText>
            </w:r>
            <w:r w:rsidR="008F6FAD">
              <w:rPr>
                <w:noProof/>
                <w:webHidden/>
              </w:rPr>
            </w:r>
            <w:r w:rsidR="008F6FAD">
              <w:rPr>
                <w:noProof/>
                <w:webHidden/>
              </w:rPr>
              <w:fldChar w:fldCharType="separate"/>
            </w:r>
            <w:r w:rsidR="008F6FAD">
              <w:rPr>
                <w:noProof/>
                <w:webHidden/>
              </w:rPr>
              <w:t>4</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81" w:history="1">
            <w:r w:rsidR="008F6FAD" w:rsidRPr="00B55C45">
              <w:rPr>
                <w:rStyle w:val="Hyperlink"/>
                <w:noProof/>
              </w:rPr>
              <w:t xml:space="preserve">1.4 </w:t>
            </w:r>
            <w:r w:rsidR="008F6FAD">
              <w:rPr>
                <w:rFonts w:eastAsiaTheme="minorEastAsia"/>
                <w:noProof/>
              </w:rPr>
              <w:tab/>
            </w:r>
            <w:r w:rsidR="008F6FAD" w:rsidRPr="00B55C45">
              <w:rPr>
                <w:rStyle w:val="Hyperlink"/>
                <w:noProof/>
              </w:rPr>
              <w:t>ROLES AND RESPONSIBILITIES</w:t>
            </w:r>
            <w:r w:rsidR="008F6FAD">
              <w:rPr>
                <w:noProof/>
                <w:webHidden/>
              </w:rPr>
              <w:tab/>
            </w:r>
            <w:r w:rsidR="008F6FAD">
              <w:rPr>
                <w:noProof/>
                <w:webHidden/>
              </w:rPr>
              <w:fldChar w:fldCharType="begin"/>
            </w:r>
            <w:r w:rsidR="008F6FAD">
              <w:rPr>
                <w:noProof/>
                <w:webHidden/>
              </w:rPr>
              <w:instrText xml:space="preserve"> PAGEREF _Toc465667181 \h </w:instrText>
            </w:r>
            <w:r w:rsidR="008F6FAD">
              <w:rPr>
                <w:noProof/>
                <w:webHidden/>
              </w:rPr>
            </w:r>
            <w:r w:rsidR="008F6FAD">
              <w:rPr>
                <w:noProof/>
                <w:webHidden/>
              </w:rPr>
              <w:fldChar w:fldCharType="separate"/>
            </w:r>
            <w:r w:rsidR="008F6FAD">
              <w:rPr>
                <w:noProof/>
                <w:webHidden/>
              </w:rPr>
              <w:t>6</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82" w:history="1">
            <w:r w:rsidR="008F6FAD" w:rsidRPr="00B55C45">
              <w:rPr>
                <w:rStyle w:val="Hyperlink"/>
                <w:noProof/>
              </w:rPr>
              <w:t xml:space="preserve">1.5 </w:t>
            </w:r>
            <w:r w:rsidR="008F6FAD">
              <w:rPr>
                <w:rFonts w:eastAsiaTheme="minorEastAsia"/>
                <w:noProof/>
              </w:rPr>
              <w:tab/>
            </w:r>
            <w:r w:rsidR="008F6FAD" w:rsidRPr="00B55C45">
              <w:rPr>
                <w:rStyle w:val="Hyperlink"/>
                <w:noProof/>
              </w:rPr>
              <w:t>REQUIRED SUBMITTALS</w:t>
            </w:r>
            <w:r w:rsidR="008F6FAD">
              <w:rPr>
                <w:noProof/>
                <w:webHidden/>
              </w:rPr>
              <w:tab/>
            </w:r>
            <w:r w:rsidR="008F6FAD">
              <w:rPr>
                <w:noProof/>
                <w:webHidden/>
              </w:rPr>
              <w:fldChar w:fldCharType="begin"/>
            </w:r>
            <w:r w:rsidR="008F6FAD">
              <w:rPr>
                <w:noProof/>
                <w:webHidden/>
              </w:rPr>
              <w:instrText xml:space="preserve"> PAGEREF _Toc465667182 \h </w:instrText>
            </w:r>
            <w:r w:rsidR="008F6FAD">
              <w:rPr>
                <w:noProof/>
                <w:webHidden/>
              </w:rPr>
            </w:r>
            <w:r w:rsidR="008F6FAD">
              <w:rPr>
                <w:noProof/>
                <w:webHidden/>
              </w:rPr>
              <w:fldChar w:fldCharType="separate"/>
            </w:r>
            <w:r w:rsidR="008F6FAD">
              <w:rPr>
                <w:noProof/>
                <w:webHidden/>
              </w:rPr>
              <w:t>7</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83" w:history="1">
            <w:r w:rsidR="008F6FAD" w:rsidRPr="00B55C45">
              <w:rPr>
                <w:rStyle w:val="Hyperlink"/>
                <w:noProof/>
              </w:rPr>
              <w:t xml:space="preserve">1.6 </w:t>
            </w:r>
            <w:r w:rsidR="008F6FAD">
              <w:rPr>
                <w:rFonts w:eastAsiaTheme="minorEastAsia"/>
                <w:noProof/>
              </w:rPr>
              <w:tab/>
            </w:r>
            <w:r w:rsidR="008F6FAD" w:rsidRPr="00B55C45">
              <w:rPr>
                <w:rStyle w:val="Hyperlink"/>
                <w:noProof/>
              </w:rPr>
              <w:t>APPLICABLE ESTCP TEMPLATES</w:t>
            </w:r>
            <w:r w:rsidR="008F6FAD">
              <w:rPr>
                <w:noProof/>
                <w:webHidden/>
              </w:rPr>
              <w:tab/>
            </w:r>
            <w:r w:rsidR="008F6FAD">
              <w:rPr>
                <w:noProof/>
                <w:webHidden/>
              </w:rPr>
              <w:fldChar w:fldCharType="begin"/>
            </w:r>
            <w:r w:rsidR="008F6FAD">
              <w:rPr>
                <w:noProof/>
                <w:webHidden/>
              </w:rPr>
              <w:instrText xml:space="preserve"> PAGEREF _Toc465667183 \h </w:instrText>
            </w:r>
            <w:r w:rsidR="008F6FAD">
              <w:rPr>
                <w:noProof/>
                <w:webHidden/>
              </w:rPr>
            </w:r>
            <w:r w:rsidR="008F6FAD">
              <w:rPr>
                <w:noProof/>
                <w:webHidden/>
              </w:rPr>
              <w:fldChar w:fldCharType="separate"/>
            </w:r>
            <w:r w:rsidR="008F6FAD">
              <w:rPr>
                <w:noProof/>
                <w:webHidden/>
              </w:rPr>
              <w:t>7</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84" w:history="1">
            <w:r w:rsidR="008F6FAD" w:rsidRPr="00B55C45">
              <w:rPr>
                <w:rStyle w:val="Hyperlink"/>
                <w:noProof/>
              </w:rPr>
              <w:t xml:space="preserve">1.7 </w:t>
            </w:r>
            <w:r w:rsidR="008F6FAD">
              <w:rPr>
                <w:rFonts w:eastAsiaTheme="minorEastAsia"/>
                <w:noProof/>
              </w:rPr>
              <w:tab/>
            </w:r>
            <w:r w:rsidR="008F6FAD" w:rsidRPr="00B55C45">
              <w:rPr>
                <w:rStyle w:val="Hyperlink"/>
                <w:noProof/>
              </w:rPr>
              <w:t>GLOSSARY (PER UFC 3-580-01 01 Jun 2016 Change 1, 01 Jun 2016)</w:t>
            </w:r>
            <w:r w:rsidR="008F6FAD">
              <w:rPr>
                <w:noProof/>
                <w:webHidden/>
              </w:rPr>
              <w:tab/>
            </w:r>
            <w:r w:rsidR="008F6FAD">
              <w:rPr>
                <w:noProof/>
                <w:webHidden/>
              </w:rPr>
              <w:fldChar w:fldCharType="begin"/>
            </w:r>
            <w:r w:rsidR="008F6FAD">
              <w:rPr>
                <w:noProof/>
                <w:webHidden/>
              </w:rPr>
              <w:instrText xml:space="preserve"> PAGEREF _Toc465667184 \h </w:instrText>
            </w:r>
            <w:r w:rsidR="008F6FAD">
              <w:rPr>
                <w:noProof/>
                <w:webHidden/>
              </w:rPr>
            </w:r>
            <w:r w:rsidR="008F6FAD">
              <w:rPr>
                <w:noProof/>
                <w:webHidden/>
              </w:rPr>
              <w:fldChar w:fldCharType="separate"/>
            </w:r>
            <w:r w:rsidR="008F6FAD">
              <w:rPr>
                <w:noProof/>
                <w:webHidden/>
              </w:rPr>
              <w:t>7</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85" w:history="1">
            <w:r w:rsidR="008F6FAD" w:rsidRPr="00B55C45">
              <w:rPr>
                <w:rStyle w:val="Hyperlink"/>
                <w:noProof/>
              </w:rPr>
              <w:t xml:space="preserve">1.8 </w:t>
            </w:r>
            <w:r w:rsidR="008F6FAD">
              <w:rPr>
                <w:rFonts w:eastAsiaTheme="minorEastAsia"/>
                <w:noProof/>
              </w:rPr>
              <w:tab/>
            </w:r>
            <w:r w:rsidR="008F6FAD" w:rsidRPr="00B55C45">
              <w:rPr>
                <w:rStyle w:val="Hyperlink"/>
                <w:noProof/>
              </w:rPr>
              <w:t>REQUIREMENTS FOR SUBJECT MATTER EXPERTS</w:t>
            </w:r>
            <w:r w:rsidR="008F6FAD">
              <w:rPr>
                <w:noProof/>
                <w:webHidden/>
              </w:rPr>
              <w:tab/>
            </w:r>
            <w:r w:rsidR="008F6FAD">
              <w:rPr>
                <w:noProof/>
                <w:webHidden/>
              </w:rPr>
              <w:fldChar w:fldCharType="begin"/>
            </w:r>
            <w:r w:rsidR="008F6FAD">
              <w:rPr>
                <w:noProof/>
                <w:webHidden/>
              </w:rPr>
              <w:instrText xml:space="preserve"> PAGEREF _Toc465667185 \h </w:instrText>
            </w:r>
            <w:r w:rsidR="008F6FAD">
              <w:rPr>
                <w:noProof/>
                <w:webHidden/>
              </w:rPr>
            </w:r>
            <w:r w:rsidR="008F6FAD">
              <w:rPr>
                <w:noProof/>
                <w:webHidden/>
              </w:rPr>
              <w:fldChar w:fldCharType="separate"/>
            </w:r>
            <w:r w:rsidR="008F6FAD">
              <w:rPr>
                <w:noProof/>
                <w:webHidden/>
              </w:rPr>
              <w:t>11</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86" w:history="1">
            <w:r w:rsidR="008F6FAD" w:rsidRPr="00B55C45">
              <w:rPr>
                <w:rStyle w:val="Hyperlink"/>
                <w:noProof/>
              </w:rPr>
              <w:t xml:space="preserve">1.9 </w:t>
            </w:r>
            <w:r w:rsidR="008F6FAD">
              <w:rPr>
                <w:rFonts w:eastAsiaTheme="minorEastAsia"/>
                <w:noProof/>
              </w:rPr>
              <w:tab/>
            </w:r>
            <w:r w:rsidR="008F6FAD" w:rsidRPr="00B55C45">
              <w:rPr>
                <w:rStyle w:val="Hyperlink"/>
                <w:noProof/>
              </w:rPr>
              <w:t>JOINT INFORMATION ENVIRONMENT</w:t>
            </w:r>
            <w:r w:rsidR="008F6FAD">
              <w:rPr>
                <w:noProof/>
                <w:webHidden/>
              </w:rPr>
              <w:tab/>
            </w:r>
            <w:r w:rsidR="008F6FAD">
              <w:rPr>
                <w:noProof/>
                <w:webHidden/>
              </w:rPr>
              <w:fldChar w:fldCharType="begin"/>
            </w:r>
            <w:r w:rsidR="008F6FAD">
              <w:rPr>
                <w:noProof/>
                <w:webHidden/>
              </w:rPr>
              <w:instrText xml:space="preserve"> PAGEREF _Toc465667186 \h </w:instrText>
            </w:r>
            <w:r w:rsidR="008F6FAD">
              <w:rPr>
                <w:noProof/>
                <w:webHidden/>
              </w:rPr>
            </w:r>
            <w:r w:rsidR="008F6FAD">
              <w:rPr>
                <w:noProof/>
                <w:webHidden/>
              </w:rPr>
              <w:fldChar w:fldCharType="separate"/>
            </w:r>
            <w:r w:rsidR="008F6FAD">
              <w:rPr>
                <w:noProof/>
                <w:webHidden/>
              </w:rPr>
              <w:t>11</w:t>
            </w:r>
            <w:r w:rsidR="008F6FAD">
              <w:rPr>
                <w:noProof/>
                <w:webHidden/>
              </w:rPr>
              <w:fldChar w:fldCharType="end"/>
            </w:r>
          </w:hyperlink>
        </w:p>
        <w:p w:rsidR="008F6FAD" w:rsidRDefault="003C042F">
          <w:pPr>
            <w:pStyle w:val="TOC2"/>
            <w:tabs>
              <w:tab w:val="left" w:pos="1100"/>
              <w:tab w:val="right" w:leader="dot" w:pos="9350"/>
            </w:tabs>
            <w:rPr>
              <w:rFonts w:eastAsiaTheme="minorEastAsia"/>
              <w:noProof/>
            </w:rPr>
          </w:pPr>
          <w:hyperlink w:anchor="_Toc465667187" w:history="1">
            <w:r w:rsidR="008F6FAD" w:rsidRPr="00B55C45">
              <w:rPr>
                <w:rStyle w:val="Hyperlink"/>
                <w:noProof/>
              </w:rPr>
              <w:t xml:space="preserve">1.10 </w:t>
            </w:r>
            <w:r w:rsidR="008F6FAD">
              <w:rPr>
                <w:rFonts w:eastAsiaTheme="minorEastAsia"/>
                <w:noProof/>
              </w:rPr>
              <w:tab/>
            </w:r>
            <w:r w:rsidR="008F6FAD" w:rsidRPr="00B55C45">
              <w:rPr>
                <w:rStyle w:val="Hyperlink"/>
                <w:noProof/>
              </w:rPr>
              <w:t>PUBLIC SAFETY NETWORK (PSNET)</w:t>
            </w:r>
            <w:r w:rsidR="008F6FAD">
              <w:rPr>
                <w:noProof/>
                <w:webHidden/>
              </w:rPr>
              <w:tab/>
            </w:r>
            <w:r w:rsidR="008F6FAD">
              <w:rPr>
                <w:noProof/>
                <w:webHidden/>
              </w:rPr>
              <w:fldChar w:fldCharType="begin"/>
            </w:r>
            <w:r w:rsidR="008F6FAD">
              <w:rPr>
                <w:noProof/>
                <w:webHidden/>
              </w:rPr>
              <w:instrText xml:space="preserve"> PAGEREF _Toc465667187 \h </w:instrText>
            </w:r>
            <w:r w:rsidR="008F6FAD">
              <w:rPr>
                <w:noProof/>
                <w:webHidden/>
              </w:rPr>
            </w:r>
            <w:r w:rsidR="008F6FAD">
              <w:rPr>
                <w:noProof/>
                <w:webHidden/>
              </w:rPr>
              <w:fldChar w:fldCharType="separate"/>
            </w:r>
            <w:r w:rsidR="008F6FAD">
              <w:rPr>
                <w:noProof/>
                <w:webHidden/>
              </w:rPr>
              <w:t>13</w:t>
            </w:r>
            <w:r w:rsidR="008F6FAD">
              <w:rPr>
                <w:noProof/>
                <w:webHidden/>
              </w:rPr>
              <w:fldChar w:fldCharType="end"/>
            </w:r>
          </w:hyperlink>
        </w:p>
        <w:p w:rsidR="008F6FAD" w:rsidRDefault="003C042F">
          <w:pPr>
            <w:pStyle w:val="TOC2"/>
            <w:tabs>
              <w:tab w:val="left" w:pos="1100"/>
              <w:tab w:val="right" w:leader="dot" w:pos="9350"/>
            </w:tabs>
            <w:rPr>
              <w:rFonts w:eastAsiaTheme="minorEastAsia"/>
              <w:noProof/>
            </w:rPr>
          </w:pPr>
          <w:hyperlink w:anchor="_Toc465667188" w:history="1">
            <w:r w:rsidR="008F6FAD" w:rsidRPr="00B55C45">
              <w:rPr>
                <w:rStyle w:val="Hyperlink"/>
                <w:noProof/>
              </w:rPr>
              <w:t xml:space="preserve">1.11 </w:t>
            </w:r>
            <w:r w:rsidR="008F6FAD">
              <w:rPr>
                <w:rFonts w:eastAsiaTheme="minorEastAsia"/>
                <w:noProof/>
              </w:rPr>
              <w:tab/>
            </w:r>
            <w:r w:rsidR="008F6FAD" w:rsidRPr="00B55C45">
              <w:rPr>
                <w:rStyle w:val="Hyperlink"/>
                <w:noProof/>
              </w:rPr>
              <w:t>NIPRNET AND COMMERICAL CARRIER NETWORKS</w:t>
            </w:r>
            <w:r w:rsidR="008F6FAD">
              <w:rPr>
                <w:noProof/>
                <w:webHidden/>
              </w:rPr>
              <w:tab/>
            </w:r>
            <w:r w:rsidR="008F6FAD">
              <w:rPr>
                <w:noProof/>
                <w:webHidden/>
              </w:rPr>
              <w:fldChar w:fldCharType="begin"/>
            </w:r>
            <w:r w:rsidR="008F6FAD">
              <w:rPr>
                <w:noProof/>
                <w:webHidden/>
              </w:rPr>
              <w:instrText xml:space="preserve"> PAGEREF _Toc465667188 \h </w:instrText>
            </w:r>
            <w:r w:rsidR="008F6FAD">
              <w:rPr>
                <w:noProof/>
                <w:webHidden/>
              </w:rPr>
            </w:r>
            <w:r w:rsidR="008F6FAD">
              <w:rPr>
                <w:noProof/>
                <w:webHidden/>
              </w:rPr>
              <w:fldChar w:fldCharType="separate"/>
            </w:r>
            <w:r w:rsidR="008F6FAD">
              <w:rPr>
                <w:noProof/>
                <w:webHidden/>
              </w:rPr>
              <w:t>13</w:t>
            </w:r>
            <w:r w:rsidR="008F6FAD">
              <w:rPr>
                <w:noProof/>
                <w:webHidden/>
              </w:rPr>
              <w:fldChar w:fldCharType="end"/>
            </w:r>
          </w:hyperlink>
        </w:p>
        <w:p w:rsidR="008F6FAD" w:rsidRDefault="003C042F">
          <w:pPr>
            <w:pStyle w:val="TOC2"/>
            <w:tabs>
              <w:tab w:val="left" w:pos="1100"/>
              <w:tab w:val="right" w:leader="dot" w:pos="9350"/>
            </w:tabs>
            <w:rPr>
              <w:rFonts w:eastAsiaTheme="minorEastAsia"/>
              <w:noProof/>
            </w:rPr>
          </w:pPr>
          <w:hyperlink w:anchor="_Toc465667189" w:history="1">
            <w:r w:rsidR="008F6FAD" w:rsidRPr="00B55C45">
              <w:rPr>
                <w:rStyle w:val="Hyperlink"/>
                <w:noProof/>
              </w:rPr>
              <w:t xml:space="preserve">1.12 </w:t>
            </w:r>
            <w:r w:rsidR="008F6FAD">
              <w:rPr>
                <w:rFonts w:eastAsiaTheme="minorEastAsia"/>
                <w:noProof/>
              </w:rPr>
              <w:tab/>
            </w:r>
            <w:r w:rsidR="008F6FAD" w:rsidRPr="00B55C45">
              <w:rPr>
                <w:rStyle w:val="Hyperlink"/>
                <w:noProof/>
              </w:rPr>
              <w:t>OPERATIONS CENTER (OC)</w:t>
            </w:r>
            <w:r w:rsidR="008F6FAD">
              <w:rPr>
                <w:noProof/>
                <w:webHidden/>
              </w:rPr>
              <w:tab/>
            </w:r>
            <w:r w:rsidR="008F6FAD">
              <w:rPr>
                <w:noProof/>
                <w:webHidden/>
              </w:rPr>
              <w:fldChar w:fldCharType="begin"/>
            </w:r>
            <w:r w:rsidR="008F6FAD">
              <w:rPr>
                <w:noProof/>
                <w:webHidden/>
              </w:rPr>
              <w:instrText xml:space="preserve"> PAGEREF _Toc465667189 \h </w:instrText>
            </w:r>
            <w:r w:rsidR="008F6FAD">
              <w:rPr>
                <w:noProof/>
                <w:webHidden/>
              </w:rPr>
            </w:r>
            <w:r w:rsidR="008F6FAD">
              <w:rPr>
                <w:noProof/>
                <w:webHidden/>
              </w:rPr>
              <w:fldChar w:fldCharType="separate"/>
            </w:r>
            <w:r w:rsidR="008F6FAD">
              <w:rPr>
                <w:noProof/>
                <w:webHidden/>
              </w:rPr>
              <w:t>13</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90" w:history="1">
            <w:r w:rsidR="008F6FAD" w:rsidRPr="00B55C45">
              <w:rPr>
                <w:rStyle w:val="Hyperlink"/>
                <w:noProof/>
              </w:rPr>
              <w:t xml:space="preserve">2.1 </w:t>
            </w:r>
            <w:r w:rsidR="008F6FAD">
              <w:rPr>
                <w:rFonts w:eastAsiaTheme="minorEastAsia"/>
                <w:noProof/>
              </w:rPr>
              <w:tab/>
            </w:r>
            <w:r w:rsidR="008F6FAD" w:rsidRPr="00B55C45">
              <w:rPr>
                <w:rStyle w:val="Hyperlink"/>
                <w:noProof/>
              </w:rPr>
              <w:t>OPERATIONAL TECHNOLOGIES (OT)</w:t>
            </w:r>
            <w:r w:rsidR="008F6FAD">
              <w:rPr>
                <w:noProof/>
                <w:webHidden/>
              </w:rPr>
              <w:tab/>
            </w:r>
            <w:r w:rsidR="008F6FAD">
              <w:rPr>
                <w:noProof/>
                <w:webHidden/>
              </w:rPr>
              <w:fldChar w:fldCharType="begin"/>
            </w:r>
            <w:r w:rsidR="008F6FAD">
              <w:rPr>
                <w:noProof/>
                <w:webHidden/>
              </w:rPr>
              <w:instrText xml:space="preserve"> PAGEREF _Toc465667190 \h </w:instrText>
            </w:r>
            <w:r w:rsidR="008F6FAD">
              <w:rPr>
                <w:noProof/>
                <w:webHidden/>
              </w:rPr>
            </w:r>
            <w:r w:rsidR="008F6FAD">
              <w:rPr>
                <w:noProof/>
                <w:webHidden/>
              </w:rPr>
              <w:fldChar w:fldCharType="separate"/>
            </w:r>
            <w:r w:rsidR="008F6FAD">
              <w:rPr>
                <w:noProof/>
                <w:webHidden/>
              </w:rPr>
              <w:t>14</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91" w:history="1">
            <w:r w:rsidR="008F6FAD" w:rsidRPr="00B55C45">
              <w:rPr>
                <w:rStyle w:val="Hyperlink"/>
                <w:noProof/>
              </w:rPr>
              <w:t xml:space="preserve">2.2 </w:t>
            </w:r>
            <w:r w:rsidR="008F6FAD">
              <w:rPr>
                <w:rFonts w:eastAsiaTheme="minorEastAsia"/>
                <w:noProof/>
              </w:rPr>
              <w:tab/>
            </w:r>
            <w:r w:rsidR="008F6FAD" w:rsidRPr="00B55C45">
              <w:rPr>
                <w:rStyle w:val="Hyperlink"/>
                <w:noProof/>
              </w:rPr>
              <w:t>WIDE AREA NETWORKS (WAN)</w:t>
            </w:r>
            <w:r w:rsidR="008F6FAD">
              <w:rPr>
                <w:noProof/>
                <w:webHidden/>
              </w:rPr>
              <w:tab/>
            </w:r>
            <w:r w:rsidR="008F6FAD">
              <w:rPr>
                <w:noProof/>
                <w:webHidden/>
              </w:rPr>
              <w:fldChar w:fldCharType="begin"/>
            </w:r>
            <w:r w:rsidR="008F6FAD">
              <w:rPr>
                <w:noProof/>
                <w:webHidden/>
              </w:rPr>
              <w:instrText xml:space="preserve"> PAGEREF _Toc465667191 \h </w:instrText>
            </w:r>
            <w:r w:rsidR="008F6FAD">
              <w:rPr>
                <w:noProof/>
                <w:webHidden/>
              </w:rPr>
            </w:r>
            <w:r w:rsidR="008F6FAD">
              <w:rPr>
                <w:noProof/>
                <w:webHidden/>
              </w:rPr>
              <w:fldChar w:fldCharType="separate"/>
            </w:r>
            <w:r w:rsidR="008F6FAD">
              <w:rPr>
                <w:noProof/>
                <w:webHidden/>
              </w:rPr>
              <w:t>14</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92" w:history="1">
            <w:r w:rsidR="008F6FAD" w:rsidRPr="00B55C45">
              <w:rPr>
                <w:rStyle w:val="Hyperlink"/>
                <w:noProof/>
              </w:rPr>
              <w:t xml:space="preserve">2.3 </w:t>
            </w:r>
            <w:r w:rsidR="008F6FAD">
              <w:rPr>
                <w:rFonts w:eastAsiaTheme="minorEastAsia"/>
                <w:noProof/>
              </w:rPr>
              <w:tab/>
            </w:r>
            <w:r w:rsidR="008F6FAD" w:rsidRPr="00B55C45">
              <w:rPr>
                <w:rStyle w:val="Hyperlink"/>
                <w:noProof/>
              </w:rPr>
              <w:t>LOCAL AREA NETWORKS (LAN)</w:t>
            </w:r>
            <w:r w:rsidR="008F6FAD">
              <w:rPr>
                <w:noProof/>
                <w:webHidden/>
              </w:rPr>
              <w:tab/>
            </w:r>
            <w:r w:rsidR="008F6FAD">
              <w:rPr>
                <w:noProof/>
                <w:webHidden/>
              </w:rPr>
              <w:fldChar w:fldCharType="begin"/>
            </w:r>
            <w:r w:rsidR="008F6FAD">
              <w:rPr>
                <w:noProof/>
                <w:webHidden/>
              </w:rPr>
              <w:instrText xml:space="preserve"> PAGEREF _Toc465667192 \h </w:instrText>
            </w:r>
            <w:r w:rsidR="008F6FAD">
              <w:rPr>
                <w:noProof/>
                <w:webHidden/>
              </w:rPr>
            </w:r>
            <w:r w:rsidR="008F6FAD">
              <w:rPr>
                <w:noProof/>
                <w:webHidden/>
              </w:rPr>
              <w:fldChar w:fldCharType="separate"/>
            </w:r>
            <w:r w:rsidR="008F6FAD">
              <w:rPr>
                <w:noProof/>
                <w:webHidden/>
              </w:rPr>
              <w:t>14</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93" w:history="1">
            <w:r w:rsidR="008F6FAD" w:rsidRPr="00B55C45">
              <w:rPr>
                <w:rStyle w:val="Hyperlink"/>
                <w:noProof/>
              </w:rPr>
              <w:t xml:space="preserve">2.4 </w:t>
            </w:r>
            <w:r w:rsidR="008F6FAD">
              <w:rPr>
                <w:rFonts w:eastAsiaTheme="minorEastAsia"/>
                <w:noProof/>
              </w:rPr>
              <w:tab/>
            </w:r>
            <w:r w:rsidR="008F6FAD" w:rsidRPr="00B55C45">
              <w:rPr>
                <w:rStyle w:val="Hyperlink"/>
                <w:noProof/>
              </w:rPr>
              <w:t>WIRELESS NETWORKS</w:t>
            </w:r>
            <w:r w:rsidR="008F6FAD">
              <w:rPr>
                <w:noProof/>
                <w:webHidden/>
              </w:rPr>
              <w:tab/>
            </w:r>
            <w:r w:rsidR="008F6FAD">
              <w:rPr>
                <w:noProof/>
                <w:webHidden/>
              </w:rPr>
              <w:fldChar w:fldCharType="begin"/>
            </w:r>
            <w:r w:rsidR="008F6FAD">
              <w:rPr>
                <w:noProof/>
                <w:webHidden/>
              </w:rPr>
              <w:instrText xml:space="preserve"> PAGEREF _Toc465667193 \h </w:instrText>
            </w:r>
            <w:r w:rsidR="008F6FAD">
              <w:rPr>
                <w:noProof/>
                <w:webHidden/>
              </w:rPr>
            </w:r>
            <w:r w:rsidR="008F6FAD">
              <w:rPr>
                <w:noProof/>
                <w:webHidden/>
              </w:rPr>
              <w:fldChar w:fldCharType="separate"/>
            </w:r>
            <w:r w:rsidR="008F6FAD">
              <w:rPr>
                <w:noProof/>
                <w:webHidden/>
              </w:rPr>
              <w:t>14</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94" w:history="1">
            <w:r w:rsidR="008F6FAD" w:rsidRPr="00B55C45">
              <w:rPr>
                <w:rStyle w:val="Hyperlink"/>
                <w:noProof/>
              </w:rPr>
              <w:t xml:space="preserve">2.5 </w:t>
            </w:r>
            <w:r w:rsidR="008F6FAD">
              <w:rPr>
                <w:rFonts w:eastAsiaTheme="minorEastAsia"/>
                <w:noProof/>
              </w:rPr>
              <w:tab/>
            </w:r>
            <w:r w:rsidR="008F6FAD" w:rsidRPr="00B55C45">
              <w:rPr>
                <w:rStyle w:val="Hyperlink"/>
                <w:noProof/>
              </w:rPr>
              <w:t>PORTS, PROCTOCOLS AND SERVICES (PPS)</w:t>
            </w:r>
            <w:r w:rsidR="008F6FAD">
              <w:rPr>
                <w:noProof/>
                <w:webHidden/>
              </w:rPr>
              <w:tab/>
            </w:r>
            <w:r w:rsidR="008F6FAD">
              <w:rPr>
                <w:noProof/>
                <w:webHidden/>
              </w:rPr>
              <w:fldChar w:fldCharType="begin"/>
            </w:r>
            <w:r w:rsidR="008F6FAD">
              <w:rPr>
                <w:noProof/>
                <w:webHidden/>
              </w:rPr>
              <w:instrText xml:space="preserve"> PAGEREF _Toc465667194 \h </w:instrText>
            </w:r>
            <w:r w:rsidR="008F6FAD">
              <w:rPr>
                <w:noProof/>
                <w:webHidden/>
              </w:rPr>
            </w:r>
            <w:r w:rsidR="008F6FAD">
              <w:rPr>
                <w:noProof/>
                <w:webHidden/>
              </w:rPr>
              <w:fldChar w:fldCharType="separate"/>
            </w:r>
            <w:r w:rsidR="008F6FAD">
              <w:rPr>
                <w:noProof/>
                <w:webHidden/>
              </w:rPr>
              <w:t>14</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95" w:history="1">
            <w:r w:rsidR="008F6FAD" w:rsidRPr="00B55C45">
              <w:rPr>
                <w:rStyle w:val="Hyperlink"/>
                <w:noProof/>
              </w:rPr>
              <w:t xml:space="preserve">2.6 </w:t>
            </w:r>
            <w:r w:rsidR="008F6FAD">
              <w:rPr>
                <w:rFonts w:eastAsiaTheme="minorEastAsia"/>
                <w:noProof/>
              </w:rPr>
              <w:tab/>
            </w:r>
            <w:r w:rsidR="008F6FAD" w:rsidRPr="00B55C45">
              <w:rPr>
                <w:rStyle w:val="Hyperlink"/>
                <w:noProof/>
              </w:rPr>
              <w:t>TELECOMMUNICATIONS AND NETWORK DESIGN REQUIREMENTS</w:t>
            </w:r>
            <w:r w:rsidR="008F6FAD">
              <w:rPr>
                <w:noProof/>
                <w:webHidden/>
              </w:rPr>
              <w:tab/>
            </w:r>
            <w:r w:rsidR="008F6FAD">
              <w:rPr>
                <w:noProof/>
                <w:webHidden/>
              </w:rPr>
              <w:fldChar w:fldCharType="begin"/>
            </w:r>
            <w:r w:rsidR="008F6FAD">
              <w:rPr>
                <w:noProof/>
                <w:webHidden/>
              </w:rPr>
              <w:instrText xml:space="preserve"> PAGEREF _Toc465667195 \h </w:instrText>
            </w:r>
            <w:r w:rsidR="008F6FAD">
              <w:rPr>
                <w:noProof/>
                <w:webHidden/>
              </w:rPr>
            </w:r>
            <w:r w:rsidR="008F6FAD">
              <w:rPr>
                <w:noProof/>
                <w:webHidden/>
              </w:rPr>
              <w:fldChar w:fldCharType="separate"/>
            </w:r>
            <w:r w:rsidR="008F6FAD">
              <w:rPr>
                <w:noProof/>
                <w:webHidden/>
              </w:rPr>
              <w:t>15</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96" w:history="1">
            <w:r w:rsidR="008F6FAD" w:rsidRPr="00B55C45">
              <w:rPr>
                <w:rStyle w:val="Hyperlink"/>
                <w:noProof/>
              </w:rPr>
              <w:t xml:space="preserve">3.1 </w:t>
            </w:r>
            <w:r w:rsidR="008F6FAD">
              <w:rPr>
                <w:rFonts w:eastAsiaTheme="minorEastAsia"/>
                <w:noProof/>
              </w:rPr>
              <w:tab/>
            </w:r>
            <w:r w:rsidR="008F6FAD" w:rsidRPr="00B55C45">
              <w:rPr>
                <w:rStyle w:val="Hyperlink"/>
                <w:noProof/>
              </w:rPr>
              <w:t>GIGABIT PASSIVE NETWORK (GPON)</w:t>
            </w:r>
            <w:r w:rsidR="008F6FAD">
              <w:rPr>
                <w:noProof/>
                <w:webHidden/>
              </w:rPr>
              <w:tab/>
            </w:r>
            <w:r w:rsidR="008F6FAD">
              <w:rPr>
                <w:noProof/>
                <w:webHidden/>
              </w:rPr>
              <w:fldChar w:fldCharType="begin"/>
            </w:r>
            <w:r w:rsidR="008F6FAD">
              <w:rPr>
                <w:noProof/>
                <w:webHidden/>
              </w:rPr>
              <w:instrText xml:space="preserve"> PAGEREF _Toc465667196 \h </w:instrText>
            </w:r>
            <w:r w:rsidR="008F6FAD">
              <w:rPr>
                <w:noProof/>
                <w:webHidden/>
              </w:rPr>
            </w:r>
            <w:r w:rsidR="008F6FAD">
              <w:rPr>
                <w:noProof/>
                <w:webHidden/>
              </w:rPr>
              <w:fldChar w:fldCharType="separate"/>
            </w:r>
            <w:r w:rsidR="008F6FAD">
              <w:rPr>
                <w:noProof/>
                <w:webHidden/>
              </w:rPr>
              <w:t>16</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97" w:history="1">
            <w:r w:rsidR="008F6FAD" w:rsidRPr="00B55C45">
              <w:rPr>
                <w:rStyle w:val="Hyperlink"/>
                <w:noProof/>
              </w:rPr>
              <w:t xml:space="preserve">3.2 </w:t>
            </w:r>
            <w:r w:rsidR="008F6FAD">
              <w:rPr>
                <w:rFonts w:eastAsiaTheme="minorEastAsia"/>
                <w:noProof/>
              </w:rPr>
              <w:tab/>
            </w:r>
            <w:r w:rsidR="008F6FAD" w:rsidRPr="00B55C45">
              <w:rPr>
                <w:rStyle w:val="Hyperlink"/>
                <w:noProof/>
              </w:rPr>
              <w:t>SPACE REQUIREMENTS</w:t>
            </w:r>
            <w:r w:rsidR="008F6FAD">
              <w:rPr>
                <w:noProof/>
                <w:webHidden/>
              </w:rPr>
              <w:tab/>
            </w:r>
            <w:r w:rsidR="008F6FAD">
              <w:rPr>
                <w:noProof/>
                <w:webHidden/>
              </w:rPr>
              <w:fldChar w:fldCharType="begin"/>
            </w:r>
            <w:r w:rsidR="008F6FAD">
              <w:rPr>
                <w:noProof/>
                <w:webHidden/>
              </w:rPr>
              <w:instrText xml:space="preserve"> PAGEREF _Toc465667197 \h </w:instrText>
            </w:r>
            <w:r w:rsidR="008F6FAD">
              <w:rPr>
                <w:noProof/>
                <w:webHidden/>
              </w:rPr>
            </w:r>
            <w:r w:rsidR="008F6FAD">
              <w:rPr>
                <w:noProof/>
                <w:webHidden/>
              </w:rPr>
              <w:fldChar w:fldCharType="separate"/>
            </w:r>
            <w:r w:rsidR="008F6FAD">
              <w:rPr>
                <w:noProof/>
                <w:webHidden/>
              </w:rPr>
              <w:t>16</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98" w:history="1">
            <w:r w:rsidR="008F6FAD" w:rsidRPr="00B55C45">
              <w:rPr>
                <w:rStyle w:val="Hyperlink"/>
                <w:noProof/>
              </w:rPr>
              <w:t xml:space="preserve">3.3 </w:t>
            </w:r>
            <w:r w:rsidR="008F6FAD">
              <w:rPr>
                <w:rFonts w:eastAsiaTheme="minorEastAsia"/>
                <w:noProof/>
              </w:rPr>
              <w:tab/>
            </w:r>
            <w:r w:rsidR="008F6FAD" w:rsidRPr="00B55C45">
              <w:rPr>
                <w:rStyle w:val="Hyperlink"/>
                <w:noProof/>
              </w:rPr>
              <w:t>PATHWAY REQUIREMENTS</w:t>
            </w:r>
            <w:r w:rsidR="008F6FAD">
              <w:rPr>
                <w:noProof/>
                <w:webHidden/>
              </w:rPr>
              <w:tab/>
            </w:r>
            <w:r w:rsidR="008F6FAD">
              <w:rPr>
                <w:noProof/>
                <w:webHidden/>
              </w:rPr>
              <w:fldChar w:fldCharType="begin"/>
            </w:r>
            <w:r w:rsidR="008F6FAD">
              <w:rPr>
                <w:noProof/>
                <w:webHidden/>
              </w:rPr>
              <w:instrText xml:space="preserve"> PAGEREF _Toc465667198 \h </w:instrText>
            </w:r>
            <w:r w:rsidR="008F6FAD">
              <w:rPr>
                <w:noProof/>
                <w:webHidden/>
              </w:rPr>
            </w:r>
            <w:r w:rsidR="008F6FAD">
              <w:rPr>
                <w:noProof/>
                <w:webHidden/>
              </w:rPr>
              <w:fldChar w:fldCharType="separate"/>
            </w:r>
            <w:r w:rsidR="008F6FAD">
              <w:rPr>
                <w:noProof/>
                <w:webHidden/>
              </w:rPr>
              <w:t>16</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199" w:history="1">
            <w:r w:rsidR="008F6FAD" w:rsidRPr="00B55C45">
              <w:rPr>
                <w:rStyle w:val="Hyperlink"/>
                <w:noProof/>
              </w:rPr>
              <w:t xml:space="preserve">3.4 </w:t>
            </w:r>
            <w:r w:rsidR="008F6FAD">
              <w:rPr>
                <w:rFonts w:eastAsiaTheme="minorEastAsia"/>
                <w:noProof/>
              </w:rPr>
              <w:tab/>
            </w:r>
            <w:r w:rsidR="008F6FAD" w:rsidRPr="00B55C45">
              <w:rPr>
                <w:rStyle w:val="Hyperlink"/>
                <w:noProof/>
              </w:rPr>
              <w:t>ALARMING CARRIER REQUIREMENTS</w:t>
            </w:r>
            <w:r w:rsidR="008F6FAD">
              <w:rPr>
                <w:noProof/>
                <w:webHidden/>
              </w:rPr>
              <w:tab/>
            </w:r>
            <w:r w:rsidR="008F6FAD">
              <w:rPr>
                <w:noProof/>
                <w:webHidden/>
              </w:rPr>
              <w:fldChar w:fldCharType="begin"/>
            </w:r>
            <w:r w:rsidR="008F6FAD">
              <w:rPr>
                <w:noProof/>
                <w:webHidden/>
              </w:rPr>
              <w:instrText xml:space="preserve"> PAGEREF _Toc465667199 \h </w:instrText>
            </w:r>
            <w:r w:rsidR="008F6FAD">
              <w:rPr>
                <w:noProof/>
                <w:webHidden/>
              </w:rPr>
            </w:r>
            <w:r w:rsidR="008F6FAD">
              <w:rPr>
                <w:noProof/>
                <w:webHidden/>
              </w:rPr>
              <w:fldChar w:fldCharType="separate"/>
            </w:r>
            <w:r w:rsidR="008F6FAD">
              <w:rPr>
                <w:noProof/>
                <w:webHidden/>
              </w:rPr>
              <w:t>16</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200" w:history="1">
            <w:r w:rsidR="008F6FAD" w:rsidRPr="00B55C45">
              <w:rPr>
                <w:rStyle w:val="Hyperlink"/>
                <w:noProof/>
              </w:rPr>
              <w:t xml:space="preserve">3.5 </w:t>
            </w:r>
            <w:r w:rsidR="008F6FAD">
              <w:rPr>
                <w:rFonts w:eastAsiaTheme="minorEastAsia"/>
                <w:noProof/>
              </w:rPr>
              <w:tab/>
            </w:r>
            <w:r w:rsidR="008F6FAD" w:rsidRPr="00B55C45">
              <w:rPr>
                <w:rStyle w:val="Hyperlink"/>
                <w:noProof/>
              </w:rPr>
              <w:t>ALARM MONITORING SYSTEM</w:t>
            </w:r>
            <w:r w:rsidR="008F6FAD">
              <w:rPr>
                <w:noProof/>
                <w:webHidden/>
              </w:rPr>
              <w:tab/>
            </w:r>
            <w:r w:rsidR="008F6FAD">
              <w:rPr>
                <w:noProof/>
                <w:webHidden/>
              </w:rPr>
              <w:fldChar w:fldCharType="begin"/>
            </w:r>
            <w:r w:rsidR="008F6FAD">
              <w:rPr>
                <w:noProof/>
                <w:webHidden/>
              </w:rPr>
              <w:instrText xml:space="preserve"> PAGEREF _Toc465667200 \h </w:instrText>
            </w:r>
            <w:r w:rsidR="008F6FAD">
              <w:rPr>
                <w:noProof/>
                <w:webHidden/>
              </w:rPr>
            </w:r>
            <w:r w:rsidR="008F6FAD">
              <w:rPr>
                <w:noProof/>
                <w:webHidden/>
              </w:rPr>
              <w:fldChar w:fldCharType="separate"/>
            </w:r>
            <w:r w:rsidR="008F6FAD">
              <w:rPr>
                <w:noProof/>
                <w:webHidden/>
              </w:rPr>
              <w:t>16</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201" w:history="1">
            <w:r w:rsidR="008F6FAD" w:rsidRPr="00B55C45">
              <w:rPr>
                <w:rStyle w:val="Hyperlink"/>
                <w:noProof/>
              </w:rPr>
              <w:t xml:space="preserve">3.6 </w:t>
            </w:r>
            <w:r w:rsidR="008F6FAD">
              <w:rPr>
                <w:rFonts w:eastAsiaTheme="minorEastAsia"/>
                <w:noProof/>
              </w:rPr>
              <w:tab/>
            </w:r>
            <w:r w:rsidR="008F6FAD" w:rsidRPr="00B55C45">
              <w:rPr>
                <w:rStyle w:val="Hyperlink"/>
                <w:noProof/>
              </w:rPr>
              <w:t>OLT</w:t>
            </w:r>
            <w:r w:rsidR="008F6FAD">
              <w:rPr>
                <w:noProof/>
                <w:webHidden/>
              </w:rPr>
              <w:tab/>
            </w:r>
            <w:r w:rsidR="008F6FAD">
              <w:rPr>
                <w:noProof/>
                <w:webHidden/>
              </w:rPr>
              <w:fldChar w:fldCharType="begin"/>
            </w:r>
            <w:r w:rsidR="008F6FAD">
              <w:rPr>
                <w:noProof/>
                <w:webHidden/>
              </w:rPr>
              <w:instrText xml:space="preserve"> PAGEREF _Toc465667201 \h </w:instrText>
            </w:r>
            <w:r w:rsidR="008F6FAD">
              <w:rPr>
                <w:noProof/>
                <w:webHidden/>
              </w:rPr>
            </w:r>
            <w:r w:rsidR="008F6FAD">
              <w:rPr>
                <w:noProof/>
                <w:webHidden/>
              </w:rPr>
              <w:fldChar w:fldCharType="separate"/>
            </w:r>
            <w:r w:rsidR="008F6FAD">
              <w:rPr>
                <w:noProof/>
                <w:webHidden/>
              </w:rPr>
              <w:t>18</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202" w:history="1">
            <w:r w:rsidR="008F6FAD" w:rsidRPr="00B55C45">
              <w:rPr>
                <w:rStyle w:val="Hyperlink"/>
                <w:noProof/>
              </w:rPr>
              <w:t xml:space="preserve">3.7 </w:t>
            </w:r>
            <w:r w:rsidR="008F6FAD">
              <w:rPr>
                <w:rFonts w:eastAsiaTheme="minorEastAsia"/>
                <w:noProof/>
              </w:rPr>
              <w:tab/>
            </w:r>
            <w:r w:rsidR="008F6FAD" w:rsidRPr="00B55C45">
              <w:rPr>
                <w:rStyle w:val="Hyperlink"/>
                <w:noProof/>
              </w:rPr>
              <w:t>ONT COPPER ETHERNET INTERFACES</w:t>
            </w:r>
            <w:r w:rsidR="008F6FAD">
              <w:rPr>
                <w:noProof/>
                <w:webHidden/>
              </w:rPr>
              <w:tab/>
            </w:r>
            <w:r w:rsidR="008F6FAD">
              <w:rPr>
                <w:noProof/>
                <w:webHidden/>
              </w:rPr>
              <w:fldChar w:fldCharType="begin"/>
            </w:r>
            <w:r w:rsidR="008F6FAD">
              <w:rPr>
                <w:noProof/>
                <w:webHidden/>
              </w:rPr>
              <w:instrText xml:space="preserve"> PAGEREF _Toc465667202 \h </w:instrText>
            </w:r>
            <w:r w:rsidR="008F6FAD">
              <w:rPr>
                <w:noProof/>
                <w:webHidden/>
              </w:rPr>
            </w:r>
            <w:r w:rsidR="008F6FAD">
              <w:rPr>
                <w:noProof/>
                <w:webHidden/>
              </w:rPr>
              <w:fldChar w:fldCharType="separate"/>
            </w:r>
            <w:r w:rsidR="008F6FAD">
              <w:rPr>
                <w:noProof/>
                <w:webHidden/>
              </w:rPr>
              <w:t>19</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203" w:history="1">
            <w:r w:rsidR="008F6FAD" w:rsidRPr="00B55C45">
              <w:rPr>
                <w:rStyle w:val="Hyperlink"/>
                <w:noProof/>
              </w:rPr>
              <w:t xml:space="preserve">3.8 </w:t>
            </w:r>
            <w:r w:rsidR="008F6FAD">
              <w:rPr>
                <w:rFonts w:eastAsiaTheme="minorEastAsia"/>
                <w:noProof/>
              </w:rPr>
              <w:tab/>
            </w:r>
            <w:r w:rsidR="008F6FAD" w:rsidRPr="00B55C45">
              <w:rPr>
                <w:rStyle w:val="Hyperlink"/>
                <w:noProof/>
              </w:rPr>
              <w:t>ONT COPPER ANALOG INTERFACES</w:t>
            </w:r>
            <w:r w:rsidR="008F6FAD">
              <w:rPr>
                <w:noProof/>
                <w:webHidden/>
              </w:rPr>
              <w:tab/>
            </w:r>
            <w:r w:rsidR="008F6FAD">
              <w:rPr>
                <w:noProof/>
                <w:webHidden/>
              </w:rPr>
              <w:fldChar w:fldCharType="begin"/>
            </w:r>
            <w:r w:rsidR="008F6FAD">
              <w:rPr>
                <w:noProof/>
                <w:webHidden/>
              </w:rPr>
              <w:instrText xml:space="preserve"> PAGEREF _Toc465667203 \h </w:instrText>
            </w:r>
            <w:r w:rsidR="008F6FAD">
              <w:rPr>
                <w:noProof/>
                <w:webHidden/>
              </w:rPr>
            </w:r>
            <w:r w:rsidR="008F6FAD">
              <w:rPr>
                <w:noProof/>
                <w:webHidden/>
              </w:rPr>
              <w:fldChar w:fldCharType="separate"/>
            </w:r>
            <w:r w:rsidR="008F6FAD">
              <w:rPr>
                <w:noProof/>
                <w:webHidden/>
              </w:rPr>
              <w:t>19</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204" w:history="1">
            <w:r w:rsidR="008F6FAD" w:rsidRPr="00B55C45">
              <w:rPr>
                <w:rStyle w:val="Hyperlink"/>
                <w:noProof/>
              </w:rPr>
              <w:t xml:space="preserve">3.9 </w:t>
            </w:r>
            <w:r w:rsidR="008F6FAD">
              <w:rPr>
                <w:rFonts w:eastAsiaTheme="minorEastAsia"/>
                <w:noProof/>
              </w:rPr>
              <w:tab/>
            </w:r>
            <w:r w:rsidR="008F6FAD" w:rsidRPr="00B55C45">
              <w:rPr>
                <w:rStyle w:val="Hyperlink"/>
                <w:noProof/>
              </w:rPr>
              <w:t>ONT COPPER COAXIAL INTERFACES</w:t>
            </w:r>
            <w:r w:rsidR="008F6FAD">
              <w:rPr>
                <w:noProof/>
                <w:webHidden/>
              </w:rPr>
              <w:tab/>
            </w:r>
            <w:r w:rsidR="008F6FAD">
              <w:rPr>
                <w:noProof/>
                <w:webHidden/>
              </w:rPr>
              <w:fldChar w:fldCharType="begin"/>
            </w:r>
            <w:r w:rsidR="008F6FAD">
              <w:rPr>
                <w:noProof/>
                <w:webHidden/>
              </w:rPr>
              <w:instrText xml:space="preserve"> PAGEREF _Toc465667204 \h </w:instrText>
            </w:r>
            <w:r w:rsidR="008F6FAD">
              <w:rPr>
                <w:noProof/>
                <w:webHidden/>
              </w:rPr>
            </w:r>
            <w:r w:rsidR="008F6FAD">
              <w:rPr>
                <w:noProof/>
                <w:webHidden/>
              </w:rPr>
              <w:fldChar w:fldCharType="separate"/>
            </w:r>
            <w:r w:rsidR="008F6FAD">
              <w:rPr>
                <w:noProof/>
                <w:webHidden/>
              </w:rPr>
              <w:t>19</w:t>
            </w:r>
            <w:r w:rsidR="008F6FAD">
              <w:rPr>
                <w:noProof/>
                <w:webHidden/>
              </w:rPr>
              <w:fldChar w:fldCharType="end"/>
            </w:r>
          </w:hyperlink>
        </w:p>
        <w:p w:rsidR="008F6FAD" w:rsidRDefault="003C042F">
          <w:pPr>
            <w:pStyle w:val="TOC2"/>
            <w:tabs>
              <w:tab w:val="left" w:pos="1100"/>
              <w:tab w:val="right" w:leader="dot" w:pos="9350"/>
            </w:tabs>
            <w:rPr>
              <w:rFonts w:eastAsiaTheme="minorEastAsia"/>
              <w:noProof/>
            </w:rPr>
          </w:pPr>
          <w:hyperlink w:anchor="_Toc465667205" w:history="1">
            <w:r w:rsidR="008F6FAD" w:rsidRPr="00B55C45">
              <w:rPr>
                <w:rStyle w:val="Hyperlink"/>
                <w:noProof/>
              </w:rPr>
              <w:t xml:space="preserve">3.10 </w:t>
            </w:r>
            <w:r w:rsidR="008F6FAD">
              <w:rPr>
                <w:rFonts w:eastAsiaTheme="minorEastAsia"/>
                <w:noProof/>
              </w:rPr>
              <w:tab/>
            </w:r>
            <w:r w:rsidR="008F6FAD" w:rsidRPr="00B55C45">
              <w:rPr>
                <w:rStyle w:val="Hyperlink"/>
                <w:noProof/>
              </w:rPr>
              <w:t>ONT REMOTE POWERING</w:t>
            </w:r>
            <w:r w:rsidR="008F6FAD">
              <w:rPr>
                <w:noProof/>
                <w:webHidden/>
              </w:rPr>
              <w:tab/>
            </w:r>
            <w:r w:rsidR="008F6FAD">
              <w:rPr>
                <w:noProof/>
                <w:webHidden/>
              </w:rPr>
              <w:fldChar w:fldCharType="begin"/>
            </w:r>
            <w:r w:rsidR="008F6FAD">
              <w:rPr>
                <w:noProof/>
                <w:webHidden/>
              </w:rPr>
              <w:instrText xml:space="preserve"> PAGEREF _Toc465667205 \h </w:instrText>
            </w:r>
            <w:r w:rsidR="008F6FAD">
              <w:rPr>
                <w:noProof/>
                <w:webHidden/>
              </w:rPr>
            </w:r>
            <w:r w:rsidR="008F6FAD">
              <w:rPr>
                <w:noProof/>
                <w:webHidden/>
              </w:rPr>
              <w:fldChar w:fldCharType="separate"/>
            </w:r>
            <w:r w:rsidR="008F6FAD">
              <w:rPr>
                <w:noProof/>
                <w:webHidden/>
              </w:rPr>
              <w:t>19</w:t>
            </w:r>
            <w:r w:rsidR="008F6FAD">
              <w:rPr>
                <w:noProof/>
                <w:webHidden/>
              </w:rPr>
              <w:fldChar w:fldCharType="end"/>
            </w:r>
          </w:hyperlink>
        </w:p>
        <w:p w:rsidR="008F6FAD" w:rsidRDefault="003C042F">
          <w:pPr>
            <w:pStyle w:val="TOC2"/>
            <w:tabs>
              <w:tab w:val="left" w:pos="1100"/>
              <w:tab w:val="right" w:leader="dot" w:pos="9350"/>
            </w:tabs>
            <w:rPr>
              <w:rFonts w:eastAsiaTheme="minorEastAsia"/>
              <w:noProof/>
            </w:rPr>
          </w:pPr>
          <w:hyperlink w:anchor="_Toc465667206" w:history="1">
            <w:r w:rsidR="008F6FAD" w:rsidRPr="00B55C45">
              <w:rPr>
                <w:rStyle w:val="Hyperlink"/>
                <w:noProof/>
              </w:rPr>
              <w:t xml:space="preserve">3.11 </w:t>
            </w:r>
            <w:r w:rsidR="008F6FAD">
              <w:rPr>
                <w:rFonts w:eastAsiaTheme="minorEastAsia"/>
                <w:noProof/>
              </w:rPr>
              <w:tab/>
            </w:r>
            <w:r w:rsidR="008F6FAD" w:rsidRPr="00B55C45">
              <w:rPr>
                <w:rStyle w:val="Hyperlink"/>
                <w:noProof/>
              </w:rPr>
              <w:t>ONT REMOTE POWERING</w:t>
            </w:r>
            <w:r w:rsidR="008F6FAD">
              <w:rPr>
                <w:noProof/>
                <w:webHidden/>
              </w:rPr>
              <w:tab/>
            </w:r>
            <w:r w:rsidR="008F6FAD">
              <w:rPr>
                <w:noProof/>
                <w:webHidden/>
              </w:rPr>
              <w:fldChar w:fldCharType="begin"/>
            </w:r>
            <w:r w:rsidR="008F6FAD">
              <w:rPr>
                <w:noProof/>
                <w:webHidden/>
              </w:rPr>
              <w:instrText xml:space="preserve"> PAGEREF _Toc465667206 \h </w:instrText>
            </w:r>
            <w:r w:rsidR="008F6FAD">
              <w:rPr>
                <w:noProof/>
                <w:webHidden/>
              </w:rPr>
            </w:r>
            <w:r w:rsidR="008F6FAD">
              <w:rPr>
                <w:noProof/>
                <w:webHidden/>
              </w:rPr>
              <w:fldChar w:fldCharType="separate"/>
            </w:r>
            <w:r w:rsidR="008F6FAD">
              <w:rPr>
                <w:noProof/>
                <w:webHidden/>
              </w:rPr>
              <w:t>20</w:t>
            </w:r>
            <w:r w:rsidR="008F6FAD">
              <w:rPr>
                <w:noProof/>
                <w:webHidden/>
              </w:rPr>
              <w:fldChar w:fldCharType="end"/>
            </w:r>
          </w:hyperlink>
        </w:p>
        <w:p w:rsidR="008F6FAD" w:rsidRDefault="003C042F">
          <w:pPr>
            <w:pStyle w:val="TOC2"/>
            <w:tabs>
              <w:tab w:val="left" w:pos="1100"/>
              <w:tab w:val="right" w:leader="dot" w:pos="9350"/>
            </w:tabs>
            <w:rPr>
              <w:rFonts w:eastAsiaTheme="minorEastAsia"/>
              <w:noProof/>
            </w:rPr>
          </w:pPr>
          <w:hyperlink w:anchor="_Toc465667207" w:history="1">
            <w:r w:rsidR="008F6FAD" w:rsidRPr="00B55C45">
              <w:rPr>
                <w:rStyle w:val="Hyperlink"/>
                <w:noProof/>
              </w:rPr>
              <w:t xml:space="preserve">3.12 </w:t>
            </w:r>
            <w:r w:rsidR="008F6FAD">
              <w:rPr>
                <w:rFonts w:eastAsiaTheme="minorEastAsia"/>
                <w:noProof/>
              </w:rPr>
              <w:tab/>
            </w:r>
            <w:r w:rsidR="008F6FAD" w:rsidRPr="00B55C45">
              <w:rPr>
                <w:rStyle w:val="Hyperlink"/>
                <w:noProof/>
              </w:rPr>
              <w:t>CROSS-DOMAIN ENTERPRISE</w:t>
            </w:r>
            <w:r w:rsidR="008F6FAD">
              <w:rPr>
                <w:noProof/>
                <w:webHidden/>
              </w:rPr>
              <w:tab/>
            </w:r>
            <w:r w:rsidR="008F6FAD">
              <w:rPr>
                <w:noProof/>
                <w:webHidden/>
              </w:rPr>
              <w:fldChar w:fldCharType="begin"/>
            </w:r>
            <w:r w:rsidR="008F6FAD">
              <w:rPr>
                <w:noProof/>
                <w:webHidden/>
              </w:rPr>
              <w:instrText xml:space="preserve"> PAGEREF _Toc465667207 \h </w:instrText>
            </w:r>
            <w:r w:rsidR="008F6FAD">
              <w:rPr>
                <w:noProof/>
                <w:webHidden/>
              </w:rPr>
            </w:r>
            <w:r w:rsidR="008F6FAD">
              <w:rPr>
                <w:noProof/>
                <w:webHidden/>
              </w:rPr>
              <w:fldChar w:fldCharType="separate"/>
            </w:r>
            <w:r w:rsidR="008F6FAD">
              <w:rPr>
                <w:noProof/>
                <w:webHidden/>
              </w:rPr>
              <w:t>20</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208" w:history="1">
            <w:r w:rsidR="008F6FAD" w:rsidRPr="00B55C45">
              <w:rPr>
                <w:rStyle w:val="Hyperlink"/>
                <w:noProof/>
              </w:rPr>
              <w:t xml:space="preserve">4.1 </w:t>
            </w:r>
            <w:r w:rsidR="008F6FAD">
              <w:rPr>
                <w:rFonts w:eastAsiaTheme="minorEastAsia"/>
                <w:noProof/>
              </w:rPr>
              <w:tab/>
            </w:r>
            <w:r w:rsidR="008F6FAD" w:rsidRPr="00B55C45">
              <w:rPr>
                <w:rStyle w:val="Hyperlink"/>
                <w:noProof/>
              </w:rPr>
              <w:t>NETWORK SECURITY OPERATIONS CENTER (NOSC)</w:t>
            </w:r>
            <w:r w:rsidR="008F6FAD">
              <w:rPr>
                <w:noProof/>
                <w:webHidden/>
              </w:rPr>
              <w:tab/>
            </w:r>
            <w:r w:rsidR="008F6FAD">
              <w:rPr>
                <w:noProof/>
                <w:webHidden/>
              </w:rPr>
              <w:fldChar w:fldCharType="begin"/>
            </w:r>
            <w:r w:rsidR="008F6FAD">
              <w:rPr>
                <w:noProof/>
                <w:webHidden/>
              </w:rPr>
              <w:instrText xml:space="preserve"> PAGEREF _Toc465667208 \h </w:instrText>
            </w:r>
            <w:r w:rsidR="008F6FAD">
              <w:rPr>
                <w:noProof/>
                <w:webHidden/>
              </w:rPr>
            </w:r>
            <w:r w:rsidR="008F6FAD">
              <w:rPr>
                <w:noProof/>
                <w:webHidden/>
              </w:rPr>
              <w:fldChar w:fldCharType="separate"/>
            </w:r>
            <w:r w:rsidR="008F6FAD">
              <w:rPr>
                <w:noProof/>
                <w:webHidden/>
              </w:rPr>
              <w:t>21</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209" w:history="1">
            <w:r w:rsidR="008F6FAD" w:rsidRPr="00B55C45">
              <w:rPr>
                <w:rStyle w:val="Hyperlink"/>
                <w:noProof/>
              </w:rPr>
              <w:t xml:space="preserve">4.2 </w:t>
            </w:r>
            <w:r w:rsidR="008F6FAD">
              <w:rPr>
                <w:rFonts w:eastAsiaTheme="minorEastAsia"/>
                <w:noProof/>
              </w:rPr>
              <w:tab/>
            </w:r>
            <w:r w:rsidR="008F6FAD" w:rsidRPr="00B55C45">
              <w:rPr>
                <w:rStyle w:val="Hyperlink"/>
                <w:noProof/>
              </w:rPr>
              <w:t>CYBER RANGES</w:t>
            </w:r>
            <w:r w:rsidR="008F6FAD">
              <w:rPr>
                <w:noProof/>
                <w:webHidden/>
              </w:rPr>
              <w:tab/>
            </w:r>
            <w:r w:rsidR="008F6FAD">
              <w:rPr>
                <w:noProof/>
                <w:webHidden/>
              </w:rPr>
              <w:fldChar w:fldCharType="begin"/>
            </w:r>
            <w:r w:rsidR="008F6FAD">
              <w:rPr>
                <w:noProof/>
                <w:webHidden/>
              </w:rPr>
              <w:instrText xml:space="preserve"> PAGEREF _Toc465667209 \h </w:instrText>
            </w:r>
            <w:r w:rsidR="008F6FAD">
              <w:rPr>
                <w:noProof/>
                <w:webHidden/>
              </w:rPr>
            </w:r>
            <w:r w:rsidR="008F6FAD">
              <w:rPr>
                <w:noProof/>
                <w:webHidden/>
              </w:rPr>
              <w:fldChar w:fldCharType="separate"/>
            </w:r>
            <w:r w:rsidR="008F6FAD">
              <w:rPr>
                <w:noProof/>
                <w:webHidden/>
              </w:rPr>
              <w:t>21</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210" w:history="1">
            <w:r w:rsidR="008F6FAD" w:rsidRPr="00B55C45">
              <w:rPr>
                <w:rStyle w:val="Hyperlink"/>
                <w:noProof/>
              </w:rPr>
              <w:t xml:space="preserve">4.3 </w:t>
            </w:r>
            <w:r w:rsidR="008F6FAD">
              <w:rPr>
                <w:rFonts w:eastAsiaTheme="minorEastAsia"/>
                <w:noProof/>
              </w:rPr>
              <w:tab/>
            </w:r>
            <w:r w:rsidR="008F6FAD" w:rsidRPr="00B55C45">
              <w:rPr>
                <w:rStyle w:val="Hyperlink"/>
                <w:noProof/>
              </w:rPr>
              <w:t>MISSION ASSURANCE</w:t>
            </w:r>
            <w:r w:rsidR="008F6FAD">
              <w:rPr>
                <w:noProof/>
                <w:webHidden/>
              </w:rPr>
              <w:tab/>
            </w:r>
            <w:r w:rsidR="008F6FAD">
              <w:rPr>
                <w:noProof/>
                <w:webHidden/>
              </w:rPr>
              <w:fldChar w:fldCharType="begin"/>
            </w:r>
            <w:r w:rsidR="008F6FAD">
              <w:rPr>
                <w:noProof/>
                <w:webHidden/>
              </w:rPr>
              <w:instrText xml:space="preserve"> PAGEREF _Toc465667210 \h </w:instrText>
            </w:r>
            <w:r w:rsidR="008F6FAD">
              <w:rPr>
                <w:noProof/>
                <w:webHidden/>
              </w:rPr>
            </w:r>
            <w:r w:rsidR="008F6FAD">
              <w:rPr>
                <w:noProof/>
                <w:webHidden/>
              </w:rPr>
              <w:fldChar w:fldCharType="separate"/>
            </w:r>
            <w:r w:rsidR="008F6FAD">
              <w:rPr>
                <w:noProof/>
                <w:webHidden/>
              </w:rPr>
              <w:t>21</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211" w:history="1">
            <w:r w:rsidR="008F6FAD" w:rsidRPr="00B55C45">
              <w:rPr>
                <w:rStyle w:val="Hyperlink"/>
                <w:noProof/>
              </w:rPr>
              <w:t xml:space="preserve">4.4 </w:t>
            </w:r>
            <w:r w:rsidR="008F6FAD">
              <w:rPr>
                <w:rFonts w:eastAsiaTheme="minorEastAsia"/>
                <w:noProof/>
              </w:rPr>
              <w:tab/>
            </w:r>
            <w:r w:rsidR="008F6FAD" w:rsidRPr="00B55C45">
              <w:rPr>
                <w:rStyle w:val="Hyperlink"/>
                <w:noProof/>
              </w:rPr>
              <w:t>USCYBERCOM</w:t>
            </w:r>
            <w:r w:rsidR="008F6FAD">
              <w:rPr>
                <w:noProof/>
                <w:webHidden/>
              </w:rPr>
              <w:tab/>
            </w:r>
            <w:r w:rsidR="008F6FAD">
              <w:rPr>
                <w:noProof/>
                <w:webHidden/>
              </w:rPr>
              <w:fldChar w:fldCharType="begin"/>
            </w:r>
            <w:r w:rsidR="008F6FAD">
              <w:rPr>
                <w:noProof/>
                <w:webHidden/>
              </w:rPr>
              <w:instrText xml:space="preserve"> PAGEREF _Toc465667211 \h </w:instrText>
            </w:r>
            <w:r w:rsidR="008F6FAD">
              <w:rPr>
                <w:noProof/>
                <w:webHidden/>
              </w:rPr>
            </w:r>
            <w:r w:rsidR="008F6FAD">
              <w:rPr>
                <w:noProof/>
                <w:webHidden/>
              </w:rPr>
              <w:fldChar w:fldCharType="separate"/>
            </w:r>
            <w:r w:rsidR="008F6FAD">
              <w:rPr>
                <w:noProof/>
                <w:webHidden/>
              </w:rPr>
              <w:t>21</w:t>
            </w:r>
            <w:r w:rsidR="008F6FAD">
              <w:rPr>
                <w:noProof/>
                <w:webHidden/>
              </w:rPr>
              <w:fldChar w:fldCharType="end"/>
            </w:r>
          </w:hyperlink>
        </w:p>
        <w:p w:rsidR="008F6FAD" w:rsidRDefault="003C042F">
          <w:pPr>
            <w:pStyle w:val="TOC2"/>
            <w:tabs>
              <w:tab w:val="left" w:pos="880"/>
              <w:tab w:val="right" w:leader="dot" w:pos="9350"/>
            </w:tabs>
            <w:rPr>
              <w:rFonts w:eastAsiaTheme="minorEastAsia"/>
              <w:noProof/>
            </w:rPr>
          </w:pPr>
          <w:hyperlink w:anchor="_Toc465667212" w:history="1">
            <w:r w:rsidR="008F6FAD" w:rsidRPr="00B55C45">
              <w:rPr>
                <w:rStyle w:val="Hyperlink"/>
                <w:noProof/>
              </w:rPr>
              <w:t xml:space="preserve">4.5 </w:t>
            </w:r>
            <w:r w:rsidR="008F6FAD">
              <w:rPr>
                <w:rFonts w:eastAsiaTheme="minorEastAsia"/>
                <w:noProof/>
              </w:rPr>
              <w:tab/>
            </w:r>
            <w:r w:rsidR="008F6FAD" w:rsidRPr="00B55C45">
              <w:rPr>
                <w:rStyle w:val="Hyperlink"/>
                <w:noProof/>
              </w:rPr>
              <w:t>DEPARTMENT OF VETERANS AFFAIRS</w:t>
            </w:r>
            <w:r w:rsidR="008F6FAD">
              <w:rPr>
                <w:noProof/>
                <w:webHidden/>
              </w:rPr>
              <w:tab/>
            </w:r>
            <w:r w:rsidR="008F6FAD">
              <w:rPr>
                <w:noProof/>
                <w:webHidden/>
              </w:rPr>
              <w:fldChar w:fldCharType="begin"/>
            </w:r>
            <w:r w:rsidR="008F6FAD">
              <w:rPr>
                <w:noProof/>
                <w:webHidden/>
              </w:rPr>
              <w:instrText xml:space="preserve"> PAGEREF _Toc465667212 \h </w:instrText>
            </w:r>
            <w:r w:rsidR="008F6FAD">
              <w:rPr>
                <w:noProof/>
                <w:webHidden/>
              </w:rPr>
            </w:r>
            <w:r w:rsidR="008F6FAD">
              <w:rPr>
                <w:noProof/>
                <w:webHidden/>
              </w:rPr>
              <w:fldChar w:fldCharType="separate"/>
            </w:r>
            <w:r w:rsidR="008F6FAD">
              <w:rPr>
                <w:noProof/>
                <w:webHidden/>
              </w:rPr>
              <w:t>21</w:t>
            </w:r>
            <w:r w:rsidR="008F6FAD">
              <w:rPr>
                <w:noProof/>
                <w:webHidden/>
              </w:rPr>
              <w:fldChar w:fldCharType="end"/>
            </w:r>
          </w:hyperlink>
        </w:p>
        <w:p w:rsidR="006D39E8" w:rsidRDefault="006D39E8">
          <w:r>
            <w:rPr>
              <w:b/>
              <w:bCs/>
              <w:noProof/>
            </w:rPr>
            <w:fldChar w:fldCharType="end"/>
          </w:r>
        </w:p>
      </w:sdtContent>
    </w:sdt>
    <w:p w:rsidR="006723B0" w:rsidRDefault="006723B0">
      <w:pPr>
        <w:rPr>
          <w:color w:val="365F91"/>
          <w:sz w:val="28"/>
          <w:szCs w:val="28"/>
        </w:rPr>
      </w:pPr>
    </w:p>
    <w:p w:rsidR="006D39E8" w:rsidRDefault="006D39E8">
      <w:pPr>
        <w:rPr>
          <w:color w:val="365F91"/>
          <w:sz w:val="28"/>
          <w:szCs w:val="28"/>
        </w:rPr>
      </w:pPr>
      <w:r>
        <w:br w:type="page"/>
      </w:r>
    </w:p>
    <w:p w:rsidR="00D217AA" w:rsidRDefault="006723B0" w:rsidP="006723B0">
      <w:pPr>
        <w:pStyle w:val="BUMED1"/>
        <w:rPr>
          <w:b/>
          <w:bCs/>
        </w:rPr>
      </w:pPr>
      <w:r>
        <w:lastRenderedPageBreak/>
        <w:t>CHAPTER 1. INTRODUCTION</w:t>
      </w:r>
    </w:p>
    <w:p w:rsidR="001B40D1" w:rsidRDefault="00D217AA">
      <w:pPr>
        <w:rPr>
          <w:b/>
          <w:bCs/>
          <w:color w:val="365F91"/>
        </w:rPr>
      </w:pPr>
      <w:bookmarkStart w:id="1" w:name="_Toc465667178"/>
      <w:r w:rsidRPr="006723B0">
        <w:rPr>
          <w:rStyle w:val="BUMED2Char"/>
        </w:rPr>
        <w:t xml:space="preserve">1.1 </w:t>
      </w:r>
      <w:r w:rsidR="006723B0">
        <w:rPr>
          <w:rStyle w:val="BUMED2Char"/>
        </w:rPr>
        <w:tab/>
      </w:r>
      <w:r w:rsidRPr="006723B0">
        <w:rPr>
          <w:rStyle w:val="BUMED2Char"/>
        </w:rPr>
        <w:t>PURPOSE AND SCOPE</w:t>
      </w:r>
      <w:bookmarkEnd w:id="1"/>
      <w:r w:rsidR="005175EA">
        <w:rPr>
          <w:color w:val="000000"/>
        </w:rPr>
        <w:t xml:space="preserve"> This document</w:t>
      </w:r>
      <w:r>
        <w:rPr>
          <w:color w:val="000000"/>
        </w:rPr>
        <w:t xml:space="preserve"> defines the </w:t>
      </w:r>
      <w:r w:rsidR="00737F26">
        <w:rPr>
          <w:color w:val="000000"/>
        </w:rPr>
        <w:t xml:space="preserve">IT </w:t>
      </w:r>
      <w:r w:rsidR="00F64D8E">
        <w:rPr>
          <w:color w:val="000000"/>
        </w:rPr>
        <w:t xml:space="preserve">Telecommunications and </w:t>
      </w:r>
      <w:r w:rsidR="00737F26">
        <w:rPr>
          <w:color w:val="000000"/>
        </w:rPr>
        <w:t xml:space="preserve">Network Standards </w:t>
      </w:r>
      <w:r w:rsidR="001B40D1">
        <w:rPr>
          <w:color w:val="000000"/>
        </w:rPr>
        <w:t>for</w:t>
      </w:r>
      <w:r w:rsidR="00737F26">
        <w:rPr>
          <w:color w:val="000000"/>
        </w:rPr>
        <w:t xml:space="preserve"> </w:t>
      </w:r>
      <w:r w:rsidR="00E872BD">
        <w:rPr>
          <w:color w:val="000000"/>
        </w:rPr>
        <w:t>ESTCP</w:t>
      </w:r>
      <w:r>
        <w:rPr>
          <w:color w:val="000000"/>
        </w:rPr>
        <w:t xml:space="preserve"> </w:t>
      </w:r>
      <w:r w:rsidR="005175EA">
        <w:rPr>
          <w:color w:val="000000"/>
        </w:rPr>
        <w:t xml:space="preserve">Facility-Related </w:t>
      </w:r>
      <w:r>
        <w:rPr>
          <w:color w:val="000000"/>
        </w:rPr>
        <w:t>Control System</w:t>
      </w:r>
      <w:r w:rsidR="00E872BD">
        <w:rPr>
          <w:color w:val="000000"/>
        </w:rPr>
        <w:t xml:space="preserve"> (CS) projects</w:t>
      </w:r>
      <w:r>
        <w:rPr>
          <w:color w:val="000000"/>
        </w:rPr>
        <w:t>. The intention of this document is to provide a general ou</w:t>
      </w:r>
      <w:r w:rsidR="005175EA">
        <w:rPr>
          <w:color w:val="000000"/>
        </w:rPr>
        <w:t>tline and guide to ensure</w:t>
      </w:r>
      <w:r w:rsidR="00737F26">
        <w:rPr>
          <w:color w:val="000000"/>
        </w:rPr>
        <w:t xml:space="preserve"> the IT </w:t>
      </w:r>
      <w:r w:rsidR="00F64D8E">
        <w:rPr>
          <w:color w:val="000000"/>
        </w:rPr>
        <w:t xml:space="preserve">Telecommunications and </w:t>
      </w:r>
      <w:r w:rsidR="00737F26">
        <w:rPr>
          <w:color w:val="000000"/>
        </w:rPr>
        <w:t xml:space="preserve">Network Transport Backbone, cabling, wireless, firewalls, routers, switches and </w:t>
      </w:r>
      <w:r w:rsidR="00E872BD">
        <w:rPr>
          <w:color w:val="000000"/>
        </w:rPr>
        <w:t>end-</w:t>
      </w:r>
      <w:r w:rsidR="001B48E7">
        <w:rPr>
          <w:color w:val="000000"/>
        </w:rPr>
        <w:t>point devices are properly installed, configured and tested to mee</w:t>
      </w:r>
      <w:r w:rsidR="00E872BD">
        <w:rPr>
          <w:color w:val="000000"/>
        </w:rPr>
        <w:t>t DoD CIO, DISA and service/agency</w:t>
      </w:r>
      <w:r w:rsidR="001B48E7">
        <w:rPr>
          <w:color w:val="000000"/>
        </w:rPr>
        <w:t xml:space="preserve"> connectivity requirements</w:t>
      </w:r>
      <w:r w:rsidR="00E01794">
        <w:rPr>
          <w:color w:val="000000"/>
        </w:rPr>
        <w:t>.</w:t>
      </w:r>
    </w:p>
    <w:p w:rsidR="00D217AA" w:rsidRPr="00E872BD" w:rsidRDefault="00D217AA">
      <w:bookmarkStart w:id="2" w:name="_Toc465667179"/>
      <w:r w:rsidRPr="006723B0">
        <w:rPr>
          <w:rStyle w:val="BUMED2Char"/>
        </w:rPr>
        <w:t xml:space="preserve">1.2 </w:t>
      </w:r>
      <w:r w:rsidR="006723B0">
        <w:rPr>
          <w:rStyle w:val="BUMED2Char"/>
        </w:rPr>
        <w:tab/>
      </w:r>
      <w:r w:rsidRPr="006723B0">
        <w:rPr>
          <w:rStyle w:val="BUMED2Char"/>
        </w:rPr>
        <w:t>BACKGROUND</w:t>
      </w:r>
      <w:bookmarkEnd w:id="2"/>
      <w:r w:rsidR="0065365E" w:rsidRPr="006723B0">
        <w:rPr>
          <w:rStyle w:val="BUMED2Char"/>
        </w:rPr>
        <w:t xml:space="preserve"> </w:t>
      </w:r>
      <w:proofErr w:type="gramStart"/>
      <w:r w:rsidR="0065365E">
        <w:rPr>
          <w:color w:val="000000"/>
        </w:rPr>
        <w:t>The</w:t>
      </w:r>
      <w:proofErr w:type="gramEnd"/>
      <w:r w:rsidR="0065365E">
        <w:rPr>
          <w:color w:val="000000"/>
        </w:rPr>
        <w:t xml:space="preserve"> </w:t>
      </w:r>
      <w:r w:rsidR="00E872BD">
        <w:rPr>
          <w:color w:val="000000"/>
        </w:rPr>
        <w:t>DoD</w:t>
      </w:r>
      <w:r w:rsidR="0065365E">
        <w:rPr>
          <w:color w:val="000000"/>
        </w:rPr>
        <w:t xml:space="preserve"> follows industry and </w:t>
      </w:r>
      <w:r w:rsidR="0065365E" w:rsidRPr="00717BBC">
        <w:rPr>
          <w:color w:val="000000"/>
        </w:rPr>
        <w:t>DIS</w:t>
      </w:r>
      <w:r w:rsidR="0045732A" w:rsidRPr="00717BBC">
        <w:rPr>
          <w:color w:val="000000"/>
        </w:rPr>
        <w:t xml:space="preserve">A best practices and guidance for designing and operating Telecommunications and Networks. </w:t>
      </w:r>
      <w:r w:rsidR="0045732A">
        <w:rPr>
          <w:color w:val="000000"/>
        </w:rPr>
        <w:t xml:space="preserve">Currently, the DoD is transitioning to the Joint Information Environment (JIE) as defined by </w:t>
      </w:r>
      <w:r w:rsidR="0045732A">
        <w:t xml:space="preserve">Department of Defense Instruction 8530 </w:t>
      </w:r>
      <w:r w:rsidR="0045732A" w:rsidRPr="00320968">
        <w:t>Cybersecurity Activities Support to DoD Information Network Operations</w:t>
      </w:r>
      <w:r w:rsidR="0045732A">
        <w:t xml:space="preserve"> March 2016.</w:t>
      </w:r>
      <w:r w:rsidR="00717BBC">
        <w:t xml:space="preserve"> DISA, as the lead agency for implementing the JIE, has developed guidance and STIG’s for telecommunications and network components. A second technological objective of DoD is to implement IPv6 and use optical fiber networks to reduce the total cost of ownership of the IT infrastructure. For </w:t>
      </w:r>
      <w:r w:rsidR="00E872BD">
        <w:t>DOD</w:t>
      </w:r>
      <w:r w:rsidR="00717BBC">
        <w:t xml:space="preserve"> facilities, this is enables multiple benefits; AMI connect</w:t>
      </w:r>
      <w:r w:rsidR="000E5120">
        <w:t>ions can now support Multi-P</w:t>
      </w:r>
      <w:r w:rsidR="00717BBC">
        <w:t>rotocol</w:t>
      </w:r>
      <w:r w:rsidR="000E5120">
        <w:t xml:space="preserve"> Layer Switching (MPLS) for real time demand and supply of electrical power and Microgrids, reduces the number of Telecom Distribution Rooms and associated HVAC cooling, and extends the length of a network segment </w:t>
      </w:r>
      <w:r w:rsidR="000E5120" w:rsidRPr="00E872BD">
        <w:t>from feet to miles.</w:t>
      </w:r>
    </w:p>
    <w:p w:rsidR="00CF2AFD" w:rsidRDefault="00CF2AFD" w:rsidP="00CF2AFD">
      <w:r w:rsidRPr="00E872BD">
        <w:t xml:space="preserve">This Guideline covers both the legacy Telecommunications and Networks, and the next generation Gigabit Passive Optical Networks (GPONs).  The Unified Facility Criteria 3-580-01 Telecommunications Interior Infrastructure Planning </w:t>
      </w:r>
      <w:proofErr w:type="gramStart"/>
      <w:r w:rsidRPr="00E872BD">
        <w:t>And</w:t>
      </w:r>
      <w:proofErr w:type="gramEnd"/>
      <w:r w:rsidRPr="00E872BD">
        <w:t xml:space="preserve"> Design June 2016, provides the primary criteria; this chapter provides supplemental guidance related to </w:t>
      </w:r>
      <w:proofErr w:type="spellStart"/>
      <w:r w:rsidRPr="00E872BD">
        <w:t>cybersecuring</w:t>
      </w:r>
      <w:proofErr w:type="spellEnd"/>
      <w:r w:rsidRPr="00E872BD">
        <w:t xml:space="preserve"> the exterior and in</w:t>
      </w:r>
      <w:r w:rsidR="00E872BD" w:rsidRPr="00E872BD">
        <w:t xml:space="preserve">terior networks that transmit </w:t>
      </w:r>
      <w:r w:rsidRPr="00E872BD">
        <w:t>CS data.</w:t>
      </w:r>
    </w:p>
    <w:p w:rsidR="00CF2AFD" w:rsidRDefault="00E872BD" w:rsidP="00CF2AFD">
      <w:r>
        <w:t xml:space="preserve">If the ESTCP project involves medical facilities, additional requirements may apply. </w:t>
      </w:r>
      <w:r w:rsidR="00CF2AFD">
        <w:t>The DoD and the Department of Veterans Affairs have joint responsibilities for military and veteran healthcare and over the next decade plan to construct multiple joint use facilities. The VA Telecommunications and Network Design Guide was updated in 2016 and coordinated with the Defense Health Agency Facilities Division and incorporated into the joint MIL Standard 1691 and Space and Equipment Planning Systems (SEPS) guides.</w:t>
      </w:r>
    </w:p>
    <w:p w:rsidR="0001013A" w:rsidRDefault="00E872BD">
      <w:r>
        <w:t xml:space="preserve">This Guideline </w:t>
      </w:r>
      <w:r w:rsidR="0001013A">
        <w:t xml:space="preserve">provides specific requirements for Levels 3-5 of the 5 Level Control System Architecture outlined in UFC 4-010-06 Cybersecurity of Facility-Related Control </w:t>
      </w:r>
      <w:r>
        <w:t xml:space="preserve">Systems. </w:t>
      </w:r>
      <w:r w:rsidR="0001013A">
        <w:t xml:space="preserve">CS network equipment in these levels includes </w:t>
      </w:r>
      <w:proofErr w:type="gramStart"/>
      <w:r w:rsidR="0001013A">
        <w:t>all of</w:t>
      </w:r>
      <w:proofErr w:type="gramEnd"/>
      <w:r w:rsidR="0001013A">
        <w:t xml:space="preserve"> the traditional IT Telecommunications and Network transport backbone, WAN, LAN, firewalls, routers, switches and wireless access points.</w:t>
      </w:r>
    </w:p>
    <w:p w:rsidR="00F76A41" w:rsidRDefault="00F76A41" w:rsidP="00F76A41">
      <w:pPr>
        <w:rPr>
          <w:rStyle w:val="BUMED2Char"/>
        </w:rPr>
      </w:pPr>
      <w:bookmarkStart w:id="3" w:name="_Toc461360291"/>
      <w:bookmarkStart w:id="4" w:name="_Toc465667180"/>
      <w:r w:rsidRPr="00DD13D0">
        <w:rPr>
          <w:rStyle w:val="BUMED2Char"/>
        </w:rPr>
        <w:t xml:space="preserve">1.3 </w:t>
      </w:r>
      <w:r>
        <w:rPr>
          <w:rStyle w:val="BUMED2Char"/>
        </w:rPr>
        <w:tab/>
        <w:t>APPLICABLE POLICIES, STANDARDS AND PROCEDURES</w:t>
      </w:r>
      <w:bookmarkEnd w:id="3"/>
      <w:bookmarkEnd w:id="4"/>
    </w:p>
    <w:p w:rsidR="00F76A41" w:rsidRDefault="00F76A41" w:rsidP="00F76A41">
      <w:pPr>
        <w:pStyle w:val="ListParagraph"/>
        <w:numPr>
          <w:ilvl w:val="0"/>
          <w:numId w:val="6"/>
        </w:numPr>
      </w:pPr>
      <w:r w:rsidRPr="00320968">
        <w:t xml:space="preserve">CNSSI 1253, Security Categorization </w:t>
      </w:r>
      <w:proofErr w:type="gramStart"/>
      <w:r w:rsidRPr="00320968">
        <w:t>And</w:t>
      </w:r>
      <w:proofErr w:type="gramEnd"/>
      <w:r w:rsidRPr="00320968">
        <w:t xml:space="preserve"> Control Selection For National Security Systems</w:t>
      </w:r>
      <w:r>
        <w:t xml:space="preserve"> 2014</w:t>
      </w:r>
    </w:p>
    <w:p w:rsidR="00F76A41" w:rsidRDefault="00F76A41" w:rsidP="00F76A41">
      <w:pPr>
        <w:pStyle w:val="ListParagraph"/>
        <w:numPr>
          <w:ilvl w:val="0"/>
          <w:numId w:val="6"/>
        </w:numPr>
      </w:pPr>
      <w:r>
        <w:t>Department of Defense Instruction 8500.01, Cybersecurity, March 2014 (available online at www.dtic.mil)</w:t>
      </w:r>
    </w:p>
    <w:p w:rsidR="00F76A41" w:rsidRDefault="00F76A41" w:rsidP="00F76A41">
      <w:pPr>
        <w:pStyle w:val="ListParagraph"/>
        <w:numPr>
          <w:ilvl w:val="0"/>
          <w:numId w:val="6"/>
        </w:numPr>
      </w:pPr>
      <w:r>
        <w:t xml:space="preserve">Department of Defense Instruction 8510.01, Risk Management Framework (RMF) for DoD Information Technology (IT), March 2014 (available online at </w:t>
      </w:r>
      <w:hyperlink r:id="rId8" w:history="1">
        <w:r w:rsidRPr="008E3E38">
          <w:rPr>
            <w:rStyle w:val="Hyperlink"/>
          </w:rPr>
          <w:t>www.dtic.mil</w:t>
        </w:r>
      </w:hyperlink>
      <w:r>
        <w:t>)</w:t>
      </w:r>
    </w:p>
    <w:p w:rsidR="00F76A41" w:rsidRDefault="00F76A41" w:rsidP="00F76A41">
      <w:pPr>
        <w:pStyle w:val="ListParagraph"/>
        <w:numPr>
          <w:ilvl w:val="0"/>
          <w:numId w:val="6"/>
        </w:numPr>
      </w:pPr>
      <w:r>
        <w:t xml:space="preserve">Department of Defense Instruction 8140 </w:t>
      </w:r>
      <w:r w:rsidRPr="00F868FD">
        <w:t>Cyberspace Workforce Management</w:t>
      </w:r>
      <w:r>
        <w:t xml:space="preserve"> (available online at </w:t>
      </w:r>
      <w:hyperlink r:id="rId9" w:history="1">
        <w:r w:rsidRPr="008E3E38">
          <w:rPr>
            <w:rStyle w:val="Hyperlink"/>
          </w:rPr>
          <w:t>http://www.wbdg.org/pdfs/dod_cyberworkforce.pdf</w:t>
        </w:r>
      </w:hyperlink>
      <w:r>
        <w:t>)</w:t>
      </w:r>
    </w:p>
    <w:p w:rsidR="00F76A41" w:rsidRDefault="00F76A41" w:rsidP="00F76A41">
      <w:pPr>
        <w:pStyle w:val="ListParagraph"/>
        <w:numPr>
          <w:ilvl w:val="0"/>
          <w:numId w:val="6"/>
        </w:numPr>
      </w:pPr>
      <w:r>
        <w:lastRenderedPageBreak/>
        <w:t xml:space="preserve">Department of Defense Instruction 8530 </w:t>
      </w:r>
      <w:r w:rsidRPr="00320968">
        <w:t>Cybersecurity Activities Support to DoD Information Network Operations</w:t>
      </w:r>
      <w:r>
        <w:t xml:space="preserve"> March 2016 (available online at </w:t>
      </w:r>
      <w:hyperlink r:id="rId10" w:history="1">
        <w:r w:rsidRPr="008E3E38">
          <w:rPr>
            <w:rStyle w:val="Hyperlink"/>
          </w:rPr>
          <w:t>http://www.wbdg.org/pdfs/DODI_853001_2016.pdf</w:t>
        </w:r>
      </w:hyperlink>
      <w:r>
        <w:t>)</w:t>
      </w:r>
    </w:p>
    <w:p w:rsidR="00F76A41" w:rsidRDefault="00F76A41" w:rsidP="00F76A41">
      <w:pPr>
        <w:pStyle w:val="ListParagraph"/>
        <w:numPr>
          <w:ilvl w:val="0"/>
          <w:numId w:val="6"/>
        </w:numPr>
      </w:pPr>
      <w:r>
        <w:t xml:space="preserve">Department of Defense Industrial Control Systems Advanced Tactics, Techniques and Procedures Jan 2016 (available online at </w:t>
      </w:r>
      <w:hyperlink r:id="rId11" w:history="1">
        <w:r w:rsidRPr="00EF0335">
          <w:rPr>
            <w:rStyle w:val="Hyperlink"/>
          </w:rPr>
          <w:t>http://www.wbdg.org/pdfs/jbasics_aci_ttp_2016.pdf</w:t>
        </w:r>
      </w:hyperlink>
      <w:r>
        <w:t>)</w:t>
      </w:r>
    </w:p>
    <w:p w:rsidR="00F76A41" w:rsidRDefault="00F76A41" w:rsidP="00F76A41">
      <w:pPr>
        <w:pStyle w:val="ListParagraph"/>
        <w:numPr>
          <w:ilvl w:val="0"/>
          <w:numId w:val="6"/>
        </w:numPr>
      </w:pPr>
      <w:r w:rsidRPr="002F33BD">
        <w:t xml:space="preserve">Department of Defense Handbook for Self-Assessing Security Vulnerabilities &amp; Risks of Industrial Control Systems on DoD Installations </w:t>
      </w:r>
      <w:r>
        <w:t xml:space="preserve">(available online at </w:t>
      </w:r>
      <w:hyperlink r:id="rId12" w:history="1">
        <w:r w:rsidRPr="00EF0335">
          <w:rPr>
            <w:rStyle w:val="Hyperlink"/>
          </w:rPr>
          <w:t>http://www.wbdg.org/pdfs/ics_handbook.pdf</w:t>
        </w:r>
      </w:hyperlink>
      <w:r>
        <w:t>)</w:t>
      </w:r>
    </w:p>
    <w:p w:rsidR="00716DBD" w:rsidRDefault="00716DBD" w:rsidP="00F76A41">
      <w:pPr>
        <w:pStyle w:val="ListParagraph"/>
        <w:numPr>
          <w:ilvl w:val="0"/>
          <w:numId w:val="6"/>
        </w:numPr>
      </w:pPr>
      <w:r>
        <w:t>Defense Information Security Agency</w:t>
      </w:r>
    </w:p>
    <w:p w:rsidR="00F76A41" w:rsidRPr="000E69C6" w:rsidRDefault="00F76A41" w:rsidP="00F76A41">
      <w:pPr>
        <w:pStyle w:val="ListParagraph"/>
        <w:numPr>
          <w:ilvl w:val="0"/>
          <w:numId w:val="6"/>
        </w:numPr>
      </w:pPr>
      <w:r w:rsidRPr="000E69C6">
        <w:t>Federal Information Processing Standard 200 Minimum Security Requirements for Federal Information and Information Systems</w:t>
      </w:r>
    </w:p>
    <w:p w:rsidR="00F76A41" w:rsidRPr="000E69C6" w:rsidRDefault="00F76A41" w:rsidP="00F76A41">
      <w:pPr>
        <w:pStyle w:val="ListParagraph"/>
        <w:numPr>
          <w:ilvl w:val="0"/>
          <w:numId w:val="6"/>
        </w:numPr>
      </w:pPr>
      <w:r w:rsidRPr="000E69C6">
        <w:t>Federal Information Processing Standard 201-2 Personal Identity Verification (PIV) of Federal Employees and Contractors</w:t>
      </w:r>
    </w:p>
    <w:p w:rsidR="00F76A41" w:rsidRDefault="00F76A41" w:rsidP="00F76A41">
      <w:pPr>
        <w:pStyle w:val="ListParagraph"/>
        <w:numPr>
          <w:ilvl w:val="0"/>
          <w:numId w:val="6"/>
        </w:numPr>
      </w:pPr>
      <w:r w:rsidRPr="000E69C6">
        <w:t xml:space="preserve">National Institute of Standards and Technology Special Publication </w:t>
      </w:r>
      <w:r w:rsidRPr="00320968">
        <w:t>800-37, Guide for Applying the Risk Management Framework to Federal Information Systems, February 2010</w:t>
      </w:r>
    </w:p>
    <w:p w:rsidR="00F76A41" w:rsidRPr="000E69C6" w:rsidRDefault="00F76A41" w:rsidP="00F76A41">
      <w:pPr>
        <w:pStyle w:val="ListParagraph"/>
        <w:numPr>
          <w:ilvl w:val="0"/>
          <w:numId w:val="6"/>
        </w:numPr>
      </w:pPr>
      <w:r w:rsidRPr="000E69C6">
        <w:t>National Institute of Standards and Technology Special Publication 800-53 R4 Security and Privacy Controls for Federal Information Systems and Organizations 2013</w:t>
      </w:r>
    </w:p>
    <w:p w:rsidR="00F76A41" w:rsidRPr="000E69C6" w:rsidRDefault="00F76A41" w:rsidP="00F76A41">
      <w:pPr>
        <w:pStyle w:val="ListParagraph"/>
        <w:numPr>
          <w:ilvl w:val="0"/>
          <w:numId w:val="6"/>
        </w:numPr>
      </w:pPr>
      <w:r w:rsidRPr="000E69C6">
        <w:t>National Institute of Standards and Technology Special Publication 800-82 R2 Guide to Industrial Control Systems (ICS) Security 2015</w:t>
      </w:r>
    </w:p>
    <w:p w:rsidR="00F76A41" w:rsidRPr="000E69C6" w:rsidRDefault="00F76A41" w:rsidP="00F76A41">
      <w:pPr>
        <w:pStyle w:val="ListParagraph"/>
        <w:numPr>
          <w:ilvl w:val="0"/>
          <w:numId w:val="6"/>
        </w:numPr>
      </w:pPr>
      <w:r w:rsidRPr="000E69C6">
        <w:t>National Institute of Standards and Technology Special Publication SP 800-115 Technical Guide to Information Security Testing and Assessment 2008</w:t>
      </w:r>
    </w:p>
    <w:p w:rsidR="00F76A41" w:rsidRPr="000E69C6" w:rsidRDefault="00F76A41" w:rsidP="00F76A41">
      <w:pPr>
        <w:pStyle w:val="ListParagraph"/>
        <w:numPr>
          <w:ilvl w:val="0"/>
          <w:numId w:val="6"/>
        </w:numPr>
      </w:pPr>
      <w:r w:rsidRPr="000E69C6">
        <w:t>Department of Veterans Affairs Mental Health Facilities Design Guide 2010</w:t>
      </w:r>
    </w:p>
    <w:p w:rsidR="00F76A41" w:rsidRPr="000E69C6" w:rsidRDefault="00F76A41" w:rsidP="00F76A41">
      <w:pPr>
        <w:pStyle w:val="ListParagraph"/>
        <w:numPr>
          <w:ilvl w:val="0"/>
          <w:numId w:val="6"/>
        </w:numPr>
      </w:pPr>
      <w:r w:rsidRPr="000E69C6">
        <w:t>Department of Veterans Affairs Office of Information &amp; Technology Design Guide 2011</w:t>
      </w:r>
    </w:p>
    <w:p w:rsidR="00F76A41" w:rsidRPr="000E69C6" w:rsidRDefault="00F76A41" w:rsidP="00F76A41">
      <w:pPr>
        <w:pStyle w:val="ListParagraph"/>
        <w:numPr>
          <w:ilvl w:val="0"/>
          <w:numId w:val="6"/>
        </w:numPr>
      </w:pPr>
      <w:r w:rsidRPr="000E69C6">
        <w:t>Department of Veterans Affairs Telecommunications and Special Telecommunication Design Manual (TDM) 01-2016</w:t>
      </w:r>
    </w:p>
    <w:p w:rsidR="00F76A41" w:rsidRDefault="008E3D83" w:rsidP="008E3D83">
      <w:pPr>
        <w:pStyle w:val="ListParagraph"/>
        <w:numPr>
          <w:ilvl w:val="0"/>
          <w:numId w:val="6"/>
        </w:numPr>
      </w:pPr>
      <w:r>
        <w:t>Unified Facility Criteria</w:t>
      </w:r>
      <w:r>
        <w:rPr>
          <w:b/>
          <w:bCs/>
          <w:color w:val="000000"/>
        </w:rPr>
        <w:t xml:space="preserve"> </w:t>
      </w:r>
      <w:r w:rsidRPr="008E3D83">
        <w:rPr>
          <w:bCs/>
          <w:color w:val="000000"/>
        </w:rPr>
        <w:t>3-580-01</w:t>
      </w:r>
      <w:r>
        <w:rPr>
          <w:b/>
          <w:bCs/>
          <w:color w:val="000000"/>
        </w:rPr>
        <w:t xml:space="preserve"> </w:t>
      </w:r>
      <w:r>
        <w:t xml:space="preserve">Telecommunications Interior Infrastructure Planning </w:t>
      </w:r>
      <w:proofErr w:type="gramStart"/>
      <w:r>
        <w:t>And</w:t>
      </w:r>
      <w:proofErr w:type="gramEnd"/>
      <w:r>
        <w:t xml:space="preserve"> Design June 2016</w:t>
      </w:r>
    </w:p>
    <w:p w:rsidR="00F76A41" w:rsidRPr="000E69C6" w:rsidRDefault="00F76A41" w:rsidP="00F76A41">
      <w:pPr>
        <w:pStyle w:val="ListParagraph"/>
        <w:numPr>
          <w:ilvl w:val="0"/>
          <w:numId w:val="6"/>
        </w:numPr>
      </w:pPr>
      <w:r w:rsidRPr="000E69C6">
        <w:t>Unified Facility Criteria Design 4-510-01 Military Medical Facilities 2014</w:t>
      </w:r>
    </w:p>
    <w:p w:rsidR="008E3D83" w:rsidRDefault="008E3D83" w:rsidP="008E3D83">
      <w:pPr>
        <w:pStyle w:val="ListParagraph"/>
        <w:numPr>
          <w:ilvl w:val="0"/>
          <w:numId w:val="6"/>
        </w:numPr>
      </w:pPr>
      <w:r>
        <w:t xml:space="preserve">USACE </w:t>
      </w:r>
      <w:r w:rsidRPr="008E3D83">
        <w:t>Technical Criteria for the Installation Information Infrastructure Architecture, February 2010</w:t>
      </w:r>
    </w:p>
    <w:p w:rsidR="00F76A41" w:rsidRDefault="00F76A41" w:rsidP="00F76A41">
      <w:pPr>
        <w:pStyle w:val="ListParagraph"/>
        <w:numPr>
          <w:ilvl w:val="0"/>
          <w:numId w:val="6"/>
        </w:numPr>
      </w:pPr>
      <w:r w:rsidRPr="00320968">
        <w:t>UFGS 25 10 10, Utility Mon</w:t>
      </w:r>
      <w:r>
        <w:t xml:space="preserve">itoring </w:t>
      </w:r>
      <w:proofErr w:type="gramStart"/>
      <w:r>
        <w:t>And</w:t>
      </w:r>
      <w:proofErr w:type="gramEnd"/>
      <w:r>
        <w:t xml:space="preserve"> Control System (UMCS</w:t>
      </w:r>
      <w:r w:rsidRPr="00320968">
        <w:t>) Front End And Integration (available online at www.wbdg.org)</w:t>
      </w:r>
    </w:p>
    <w:p w:rsidR="00F76A41" w:rsidRPr="000E69C6" w:rsidRDefault="00F76A41" w:rsidP="00F76A41">
      <w:pPr>
        <w:pStyle w:val="ListParagraph"/>
        <w:numPr>
          <w:ilvl w:val="0"/>
          <w:numId w:val="6"/>
        </w:numPr>
      </w:pPr>
      <w:r w:rsidRPr="000E69C6">
        <w:t>Government Accounting Office Report 15-6 Federal Facility Cybersecurity 2014</w:t>
      </w:r>
    </w:p>
    <w:p w:rsidR="00F76A41" w:rsidRPr="000E69C6" w:rsidRDefault="00F76A41" w:rsidP="00F76A41">
      <w:pPr>
        <w:pStyle w:val="ListParagraph"/>
        <w:numPr>
          <w:ilvl w:val="0"/>
          <w:numId w:val="6"/>
        </w:numPr>
      </w:pPr>
      <w:r w:rsidRPr="000E69C6">
        <w:t xml:space="preserve">Building Industry Consulting Service International (BICSI) Telecommunications Distribution Methods Manual (TDMM) </w:t>
      </w:r>
    </w:p>
    <w:p w:rsidR="00F76A41" w:rsidRPr="000E69C6" w:rsidRDefault="00F76A41" w:rsidP="00F76A41">
      <w:pPr>
        <w:pStyle w:val="ListParagraph"/>
        <w:numPr>
          <w:ilvl w:val="0"/>
          <w:numId w:val="6"/>
        </w:numPr>
      </w:pPr>
      <w:r w:rsidRPr="000E69C6">
        <w:t>National Fire Protection Association (NFPA) 101 Life Safety Code 2015</w:t>
      </w:r>
    </w:p>
    <w:p w:rsidR="002316BD" w:rsidRPr="002316BD" w:rsidRDefault="002316BD" w:rsidP="002316BD">
      <w:pPr>
        <w:pStyle w:val="ListParagraph"/>
        <w:numPr>
          <w:ilvl w:val="0"/>
          <w:numId w:val="6"/>
        </w:numPr>
      </w:pPr>
      <w:r>
        <w:t>TIA</w:t>
      </w:r>
      <w:r w:rsidRPr="002316BD">
        <w:t>-1179</w:t>
      </w:r>
      <w:r>
        <w:t xml:space="preserve"> </w:t>
      </w:r>
      <w:r w:rsidRPr="002316BD">
        <w:t>Healthcare Facility Telecommunications Cabling 2010</w:t>
      </w:r>
    </w:p>
    <w:p w:rsidR="002316BD" w:rsidRPr="002316BD" w:rsidRDefault="002316BD" w:rsidP="002316BD">
      <w:pPr>
        <w:pStyle w:val="ListParagraph"/>
        <w:numPr>
          <w:ilvl w:val="0"/>
          <w:numId w:val="6"/>
        </w:numPr>
      </w:pPr>
      <w:r>
        <w:t>TIA</w:t>
      </w:r>
      <w:r w:rsidRPr="002316BD">
        <w:t xml:space="preserve">-942-A Telecommunications Infrastructure Standard </w:t>
      </w:r>
      <w:proofErr w:type="gramStart"/>
      <w:r w:rsidRPr="002316BD">
        <w:t>For</w:t>
      </w:r>
      <w:proofErr w:type="gramEnd"/>
      <w:r w:rsidRPr="002316BD">
        <w:t xml:space="preserve"> Data Centers 2014</w:t>
      </w:r>
    </w:p>
    <w:p w:rsidR="002316BD" w:rsidRPr="002316BD" w:rsidRDefault="002316BD" w:rsidP="002316BD">
      <w:pPr>
        <w:pStyle w:val="ListParagraph"/>
        <w:numPr>
          <w:ilvl w:val="0"/>
          <w:numId w:val="6"/>
        </w:numPr>
      </w:pPr>
      <w:r>
        <w:t>TIA</w:t>
      </w:r>
      <w:r w:rsidRPr="002316BD">
        <w:t xml:space="preserve">-569-D Commercial Building Standard </w:t>
      </w:r>
      <w:proofErr w:type="gramStart"/>
      <w:r w:rsidRPr="002316BD">
        <w:t>For</w:t>
      </w:r>
      <w:proofErr w:type="gramEnd"/>
      <w:r w:rsidRPr="002316BD">
        <w:t xml:space="preserve"> Telecommunications Pathways And Spaces 2015</w:t>
      </w:r>
    </w:p>
    <w:p w:rsidR="002316BD" w:rsidRPr="002316BD" w:rsidRDefault="002316BD" w:rsidP="002316BD">
      <w:pPr>
        <w:pStyle w:val="ListParagraph"/>
        <w:numPr>
          <w:ilvl w:val="0"/>
          <w:numId w:val="6"/>
        </w:numPr>
      </w:pPr>
      <w:r>
        <w:t>TIA</w:t>
      </w:r>
      <w:r w:rsidRPr="002316BD">
        <w:t>-758</w:t>
      </w:r>
      <w:r w:rsidRPr="002316BD">
        <w:tab/>
        <w:t xml:space="preserve"> Customer-Owned Outside Plant Telecommunications Infrastructure Standard 2012</w:t>
      </w:r>
    </w:p>
    <w:p w:rsidR="002316BD" w:rsidRPr="002316BD" w:rsidRDefault="002316BD" w:rsidP="002316BD">
      <w:pPr>
        <w:pStyle w:val="ListParagraph"/>
        <w:numPr>
          <w:ilvl w:val="0"/>
          <w:numId w:val="6"/>
        </w:numPr>
      </w:pPr>
      <w:r>
        <w:t>TIA</w:t>
      </w:r>
      <w:r w:rsidRPr="002316BD">
        <w:t xml:space="preserve">-606-B Administration Standard </w:t>
      </w:r>
      <w:proofErr w:type="gramStart"/>
      <w:r w:rsidRPr="002316BD">
        <w:t>For</w:t>
      </w:r>
      <w:proofErr w:type="gramEnd"/>
      <w:r w:rsidRPr="002316BD">
        <w:t xml:space="preserve"> Commercial Telecommunications Infrastructure 2012</w:t>
      </w:r>
    </w:p>
    <w:p w:rsidR="002316BD" w:rsidRPr="002316BD" w:rsidRDefault="002316BD" w:rsidP="002316BD">
      <w:pPr>
        <w:pStyle w:val="ListParagraph"/>
        <w:numPr>
          <w:ilvl w:val="0"/>
          <w:numId w:val="6"/>
        </w:numPr>
      </w:pPr>
      <w:r>
        <w:t>TIA-</w:t>
      </w:r>
      <w:r w:rsidRPr="002316BD">
        <w:t xml:space="preserve">568-C.2 Balanced Twisted-Pair Telecommunications Cabling </w:t>
      </w:r>
      <w:proofErr w:type="gramStart"/>
      <w:r w:rsidRPr="002316BD">
        <w:t>And</w:t>
      </w:r>
      <w:proofErr w:type="gramEnd"/>
      <w:r w:rsidRPr="002316BD">
        <w:t xml:space="preserve"> Components Standard 2009</w:t>
      </w:r>
    </w:p>
    <w:p w:rsidR="002316BD" w:rsidRPr="002316BD" w:rsidRDefault="002316BD" w:rsidP="002316BD">
      <w:pPr>
        <w:pStyle w:val="ListParagraph"/>
        <w:numPr>
          <w:ilvl w:val="0"/>
          <w:numId w:val="6"/>
        </w:numPr>
      </w:pPr>
      <w:r>
        <w:lastRenderedPageBreak/>
        <w:t>TIA</w:t>
      </w:r>
      <w:r w:rsidRPr="002316BD">
        <w:t xml:space="preserve">-1152 Requirements </w:t>
      </w:r>
      <w:proofErr w:type="gramStart"/>
      <w:r w:rsidRPr="002316BD">
        <w:t>For</w:t>
      </w:r>
      <w:proofErr w:type="gramEnd"/>
      <w:r w:rsidRPr="002316BD">
        <w:t xml:space="preserve"> Field Test Instruments 2009</w:t>
      </w:r>
    </w:p>
    <w:p w:rsidR="002316BD" w:rsidRPr="002316BD" w:rsidRDefault="002316BD" w:rsidP="002316BD">
      <w:pPr>
        <w:pStyle w:val="ListParagraph"/>
        <w:numPr>
          <w:ilvl w:val="0"/>
          <w:numId w:val="6"/>
        </w:numPr>
      </w:pPr>
      <w:r>
        <w:t xml:space="preserve">TIA Tsb-155-A </w:t>
      </w:r>
      <w:r w:rsidRPr="002316BD">
        <w:t xml:space="preserve">Guidelines </w:t>
      </w:r>
      <w:proofErr w:type="gramStart"/>
      <w:r w:rsidRPr="002316BD">
        <w:t>For</w:t>
      </w:r>
      <w:proofErr w:type="gramEnd"/>
      <w:r w:rsidRPr="002316BD">
        <w:t xml:space="preserve"> The Assessment And Mitigation Of Installed Category 6 Cabling To Support 10gbase-T 2010</w:t>
      </w:r>
    </w:p>
    <w:p w:rsidR="002316BD" w:rsidRPr="002316BD" w:rsidRDefault="002316BD" w:rsidP="002316BD">
      <w:pPr>
        <w:pStyle w:val="ListParagraph"/>
        <w:numPr>
          <w:ilvl w:val="0"/>
          <w:numId w:val="6"/>
        </w:numPr>
      </w:pPr>
      <w:r>
        <w:t>TIA</w:t>
      </w:r>
      <w:r w:rsidRPr="002316BD">
        <w:t xml:space="preserve">-568-C.4 Broadband Coaxial Cabling </w:t>
      </w:r>
      <w:proofErr w:type="gramStart"/>
      <w:r w:rsidRPr="002316BD">
        <w:t>And</w:t>
      </w:r>
      <w:proofErr w:type="gramEnd"/>
      <w:r w:rsidRPr="002316BD">
        <w:t xml:space="preserve"> Components Standard 2011</w:t>
      </w:r>
    </w:p>
    <w:p w:rsidR="002316BD" w:rsidRPr="002316BD" w:rsidRDefault="002316BD" w:rsidP="002316BD">
      <w:pPr>
        <w:pStyle w:val="ListParagraph"/>
        <w:numPr>
          <w:ilvl w:val="0"/>
          <w:numId w:val="6"/>
        </w:numPr>
      </w:pPr>
      <w:r>
        <w:t>TIA</w:t>
      </w:r>
      <w:r w:rsidRPr="002316BD">
        <w:t xml:space="preserve">-604-4-B </w:t>
      </w:r>
      <w:proofErr w:type="spellStart"/>
      <w:r w:rsidRPr="002316BD">
        <w:t>Focis</w:t>
      </w:r>
      <w:proofErr w:type="spellEnd"/>
      <w:r w:rsidRPr="002316BD">
        <w:t xml:space="preserve"> 4 - Fiber Optic Connector </w:t>
      </w:r>
      <w:proofErr w:type="spellStart"/>
      <w:r w:rsidRPr="002316BD">
        <w:t>Intermateability</w:t>
      </w:r>
      <w:proofErr w:type="spellEnd"/>
      <w:r w:rsidRPr="002316BD">
        <w:t xml:space="preserve"> Standard, Type Fc </w:t>
      </w:r>
      <w:proofErr w:type="gramStart"/>
      <w:r w:rsidRPr="002316BD">
        <w:t>And</w:t>
      </w:r>
      <w:proofErr w:type="gramEnd"/>
      <w:r w:rsidRPr="002316BD">
        <w:t xml:space="preserve"> Fc-</w:t>
      </w:r>
      <w:proofErr w:type="spellStart"/>
      <w:r w:rsidRPr="002316BD">
        <w:t>Apc</w:t>
      </w:r>
      <w:proofErr w:type="spellEnd"/>
      <w:r w:rsidRPr="002316BD">
        <w:t xml:space="preserve"> 2004</w:t>
      </w:r>
    </w:p>
    <w:p w:rsidR="002316BD" w:rsidRPr="002316BD" w:rsidRDefault="002316BD" w:rsidP="002316BD">
      <w:pPr>
        <w:pStyle w:val="ListParagraph"/>
        <w:numPr>
          <w:ilvl w:val="0"/>
          <w:numId w:val="6"/>
        </w:numPr>
      </w:pPr>
      <w:r>
        <w:t>TIA</w:t>
      </w:r>
      <w:r w:rsidRPr="002316BD">
        <w:t>-607-C Telecommunications Grounding (</w:t>
      </w:r>
      <w:proofErr w:type="spellStart"/>
      <w:r w:rsidRPr="002316BD">
        <w:t>Earthing</w:t>
      </w:r>
      <w:proofErr w:type="spellEnd"/>
      <w:r w:rsidRPr="002316BD">
        <w:t xml:space="preserve">) And Bonding </w:t>
      </w:r>
      <w:proofErr w:type="gramStart"/>
      <w:r w:rsidRPr="002316BD">
        <w:t>For</w:t>
      </w:r>
      <w:proofErr w:type="gramEnd"/>
      <w:r w:rsidRPr="002316BD">
        <w:t xml:space="preserve"> Customer Premises 2015</w:t>
      </w:r>
    </w:p>
    <w:p w:rsidR="002316BD" w:rsidRPr="002316BD" w:rsidRDefault="002316BD" w:rsidP="002316BD">
      <w:pPr>
        <w:pStyle w:val="ListParagraph"/>
        <w:numPr>
          <w:ilvl w:val="0"/>
          <w:numId w:val="6"/>
        </w:numPr>
      </w:pPr>
      <w:r>
        <w:t>TIA</w:t>
      </w:r>
      <w:r w:rsidRPr="002316BD">
        <w:t xml:space="preserve">-568-C.2 Balanced Twisted-Pair Telecommunications Cabling </w:t>
      </w:r>
      <w:proofErr w:type="gramStart"/>
      <w:r w:rsidRPr="002316BD">
        <w:t>And</w:t>
      </w:r>
      <w:proofErr w:type="gramEnd"/>
      <w:r w:rsidRPr="002316BD">
        <w:t xml:space="preserve"> Components Standard Rev C 2009</w:t>
      </w:r>
    </w:p>
    <w:p w:rsidR="002316BD" w:rsidRPr="002316BD" w:rsidRDefault="002316BD" w:rsidP="002316BD">
      <w:pPr>
        <w:pStyle w:val="ListParagraph"/>
        <w:numPr>
          <w:ilvl w:val="0"/>
          <w:numId w:val="6"/>
        </w:numPr>
      </w:pPr>
      <w:r>
        <w:t>TIA</w:t>
      </w:r>
      <w:r w:rsidRPr="002316BD">
        <w:t>-568-C.3 Optical Fiber Cabling Components Standard Rev C 2008</w:t>
      </w:r>
    </w:p>
    <w:p w:rsidR="002316BD" w:rsidRPr="002316BD" w:rsidRDefault="002316BD" w:rsidP="002316BD">
      <w:pPr>
        <w:pStyle w:val="ListParagraph"/>
        <w:numPr>
          <w:ilvl w:val="0"/>
          <w:numId w:val="6"/>
        </w:numPr>
      </w:pPr>
      <w:r>
        <w:t>TIA</w:t>
      </w:r>
      <w:r w:rsidRPr="002316BD">
        <w:t xml:space="preserve">-568-C.4 Broadband Coaxial Cabling </w:t>
      </w:r>
      <w:proofErr w:type="gramStart"/>
      <w:r w:rsidRPr="002316BD">
        <w:t>And</w:t>
      </w:r>
      <w:proofErr w:type="gramEnd"/>
      <w:r w:rsidRPr="002316BD">
        <w:t xml:space="preserve"> Components Standard Rev C 2011</w:t>
      </w:r>
    </w:p>
    <w:p w:rsidR="002316BD" w:rsidRPr="002316BD" w:rsidRDefault="002316BD" w:rsidP="002316BD">
      <w:pPr>
        <w:pStyle w:val="ListParagraph"/>
        <w:numPr>
          <w:ilvl w:val="0"/>
          <w:numId w:val="6"/>
        </w:numPr>
      </w:pPr>
      <w:r>
        <w:t>TIA</w:t>
      </w:r>
      <w:r w:rsidRPr="002316BD">
        <w:t xml:space="preserve">-568.0-D Generic Telecommunications Cabling </w:t>
      </w:r>
      <w:proofErr w:type="gramStart"/>
      <w:r w:rsidRPr="002316BD">
        <w:t>For</w:t>
      </w:r>
      <w:proofErr w:type="gramEnd"/>
      <w:r w:rsidRPr="002316BD">
        <w:t xml:space="preserve"> Customer Premises 2015</w:t>
      </w:r>
    </w:p>
    <w:p w:rsidR="002316BD" w:rsidRPr="002316BD" w:rsidRDefault="002316BD" w:rsidP="002316BD">
      <w:pPr>
        <w:pStyle w:val="ListParagraph"/>
        <w:numPr>
          <w:ilvl w:val="0"/>
          <w:numId w:val="6"/>
        </w:numPr>
      </w:pPr>
      <w:r>
        <w:t>TIA</w:t>
      </w:r>
      <w:r w:rsidRPr="002316BD">
        <w:t>-568.1-D Commercial Building Telecommunications Cabling Standard 2015</w:t>
      </w:r>
    </w:p>
    <w:p w:rsidR="002316BD" w:rsidRPr="002316BD" w:rsidRDefault="002316BD" w:rsidP="002316BD">
      <w:pPr>
        <w:pStyle w:val="ListParagraph"/>
        <w:numPr>
          <w:ilvl w:val="0"/>
          <w:numId w:val="6"/>
        </w:numPr>
      </w:pPr>
      <w:r>
        <w:t>TIA</w:t>
      </w:r>
      <w:r w:rsidRPr="002316BD">
        <w:t>-862-B Building Automation Systems Cabling Standard 2016</w:t>
      </w:r>
    </w:p>
    <w:p w:rsidR="00F76A41" w:rsidRDefault="00F76A41" w:rsidP="00F76A41">
      <w:pPr>
        <w:pStyle w:val="ListParagraph"/>
        <w:numPr>
          <w:ilvl w:val="0"/>
          <w:numId w:val="6"/>
        </w:numPr>
      </w:pPr>
      <w:r w:rsidRPr="000E69C6">
        <w:t>UL 60950-1 Information Technology Equipment - Safety - Part 1: General Requirements 2013</w:t>
      </w:r>
    </w:p>
    <w:p w:rsidR="00F76A41" w:rsidRDefault="00F76A41" w:rsidP="00F76A41">
      <w:pPr>
        <w:rPr>
          <w:rStyle w:val="BUMED2Char"/>
        </w:rPr>
      </w:pPr>
      <w:bookmarkStart w:id="5" w:name="_Toc461360292"/>
      <w:bookmarkStart w:id="6" w:name="_Toc465667181"/>
      <w:r>
        <w:rPr>
          <w:rStyle w:val="BUMED2Char"/>
        </w:rPr>
        <w:t>1.4</w:t>
      </w:r>
      <w:r w:rsidRPr="00DD13D0">
        <w:rPr>
          <w:rStyle w:val="BUMED2Char"/>
        </w:rPr>
        <w:t xml:space="preserve"> </w:t>
      </w:r>
      <w:r>
        <w:rPr>
          <w:rStyle w:val="BUMED2Char"/>
        </w:rPr>
        <w:tab/>
      </w:r>
      <w:r w:rsidRPr="00DD13D0">
        <w:rPr>
          <w:rStyle w:val="BUMED2Char"/>
        </w:rPr>
        <w:t>ROLES AND RESPONSIBILITIES</w:t>
      </w:r>
      <w:bookmarkEnd w:id="5"/>
      <w:bookmarkEnd w:id="6"/>
    </w:p>
    <w:p w:rsidR="00E872BD" w:rsidRPr="001C3060" w:rsidRDefault="00E872BD" w:rsidP="00E872BD">
      <w:pPr>
        <w:spacing w:before="200" w:after="0" w:line="240" w:lineRule="auto"/>
        <w:rPr>
          <w:rFonts w:eastAsia="MS Mincho" w:cstheme="minorHAnsi"/>
          <w:lang w:eastAsia="ja-JP"/>
        </w:rPr>
      </w:pPr>
      <w:bookmarkStart w:id="7" w:name="_Toc461360293"/>
      <w:r w:rsidRPr="001C3060">
        <w:rPr>
          <w:rFonts w:eastAsia="MS Mincho" w:cstheme="minorHAnsi"/>
          <w:i/>
          <w:u w:val="single"/>
          <w:lang w:eastAsia="ja-JP"/>
        </w:rPr>
        <w:t>Role</w:t>
      </w:r>
      <w:r w:rsidRPr="001C3060">
        <w:rPr>
          <w:rFonts w:eastAsia="MS Mincho" w:cstheme="minorHAnsi"/>
          <w:lang w:eastAsia="ja-JP"/>
        </w:rPr>
        <w:t>: Government Stakeholders</w:t>
      </w:r>
    </w:p>
    <w:p w:rsidR="00E872BD" w:rsidRPr="001C3060" w:rsidRDefault="00E872BD" w:rsidP="00E872BD">
      <w:pPr>
        <w:spacing w:after="0" w:line="240" w:lineRule="auto"/>
        <w:rPr>
          <w:rFonts w:eastAsia="MS Mincho" w:cstheme="minorHAnsi"/>
          <w:lang w:eastAsia="ja-JP"/>
        </w:rPr>
      </w:pPr>
      <w:r w:rsidRPr="001C3060">
        <w:rPr>
          <w:rFonts w:eastAsia="MS Mincho" w:cstheme="minorHAnsi"/>
          <w:i/>
          <w:u w:val="single"/>
          <w:lang w:eastAsia="ja-JP"/>
        </w:rPr>
        <w:t>Members</w:t>
      </w:r>
      <w:r>
        <w:rPr>
          <w:rFonts w:eastAsia="MS Mincho" w:cstheme="minorHAnsi"/>
          <w:lang w:eastAsia="ja-JP"/>
        </w:rPr>
        <w:t xml:space="preserve">: Service </w:t>
      </w:r>
      <w:r w:rsidRPr="001C3060">
        <w:rPr>
          <w:rFonts w:eastAsia="MS Mincho" w:cstheme="minorHAnsi"/>
          <w:lang w:eastAsia="ja-JP"/>
        </w:rPr>
        <w:t xml:space="preserve">Design Manager, Facilities Engineering Acquisition Department (FEAD), </w:t>
      </w:r>
      <w:r>
        <w:rPr>
          <w:rFonts w:eastAsia="MS Mincho" w:cstheme="minorHAnsi"/>
          <w:lang w:eastAsia="ja-JP"/>
        </w:rPr>
        <w:t>Services Civil Engineering Representative (NAVFAC, AFCEC, USACE, DPW, etc.), Integrated Product Team (IPT).</w:t>
      </w:r>
    </w:p>
    <w:p w:rsidR="00E872BD" w:rsidRPr="001C3060" w:rsidRDefault="00E872BD" w:rsidP="00E872BD">
      <w:pPr>
        <w:spacing w:after="0" w:line="240" w:lineRule="auto"/>
        <w:rPr>
          <w:rFonts w:eastAsia="MS Mincho" w:cstheme="minorHAnsi"/>
          <w:lang w:eastAsia="ja-JP"/>
        </w:rPr>
      </w:pPr>
      <w:r w:rsidRPr="001C3060">
        <w:rPr>
          <w:rFonts w:eastAsia="MS Mincho" w:cstheme="minorHAnsi"/>
          <w:i/>
          <w:u w:val="single"/>
          <w:lang w:eastAsia="ja-JP"/>
        </w:rPr>
        <w:t>Responsibilities</w:t>
      </w:r>
      <w:r w:rsidRPr="001C3060">
        <w:rPr>
          <w:rFonts w:eastAsia="MS Mincho" w:cstheme="minorHAnsi"/>
          <w:lang w:eastAsia="ja-JP"/>
        </w:rPr>
        <w:t xml:space="preserve">: Review </w:t>
      </w:r>
      <w:r>
        <w:rPr>
          <w:rFonts w:eastAsia="MS Mincho" w:cstheme="minorHAnsi"/>
          <w:lang w:eastAsia="ja-JP"/>
        </w:rPr>
        <w:t>ESTCP</w:t>
      </w:r>
      <w:r w:rsidRPr="001C3060">
        <w:rPr>
          <w:rFonts w:eastAsia="MS Mincho" w:cstheme="minorHAnsi"/>
          <w:lang w:eastAsia="ja-JP"/>
        </w:rPr>
        <w:t xml:space="preserve"> </w:t>
      </w:r>
      <w:r>
        <w:rPr>
          <w:rFonts w:eastAsia="MS Mincho" w:cstheme="minorHAnsi"/>
          <w:lang w:eastAsia="ja-JP"/>
        </w:rPr>
        <w:t>CS</w:t>
      </w:r>
      <w:r w:rsidRPr="001C3060">
        <w:rPr>
          <w:rFonts w:eastAsia="MS Mincho" w:cstheme="minorHAnsi"/>
          <w:lang w:eastAsia="ja-JP"/>
        </w:rPr>
        <w:t xml:space="preserve"> Installation Contractor submittals, test reports, and Commissioning reports.</w:t>
      </w:r>
    </w:p>
    <w:p w:rsidR="00E872BD" w:rsidRPr="001C3060" w:rsidRDefault="00E872BD" w:rsidP="00E872BD">
      <w:pPr>
        <w:spacing w:before="200" w:after="0" w:line="240" w:lineRule="auto"/>
        <w:rPr>
          <w:rFonts w:eastAsia="MS Mincho" w:cstheme="minorHAnsi"/>
          <w:lang w:eastAsia="ja-JP"/>
        </w:rPr>
      </w:pPr>
      <w:r w:rsidRPr="001C3060">
        <w:rPr>
          <w:rFonts w:eastAsia="MS Mincho" w:cstheme="minorHAnsi"/>
          <w:i/>
          <w:u w:val="single"/>
          <w:lang w:eastAsia="ja-JP"/>
        </w:rPr>
        <w:t>Role</w:t>
      </w:r>
      <w:r w:rsidRPr="001C3060">
        <w:rPr>
          <w:rFonts w:eastAsia="MS Mincho" w:cstheme="minorHAnsi"/>
          <w:lang w:eastAsia="ja-JP"/>
        </w:rPr>
        <w:t xml:space="preserve">: </w:t>
      </w:r>
      <w:r>
        <w:rPr>
          <w:rFonts w:eastAsia="MS Mincho" w:cstheme="minorHAnsi"/>
          <w:lang w:eastAsia="ja-JP"/>
        </w:rPr>
        <w:t>ESTCP</w:t>
      </w:r>
      <w:r w:rsidRPr="001C3060">
        <w:rPr>
          <w:rFonts w:eastAsia="MS Mincho" w:cstheme="minorHAnsi"/>
          <w:lang w:eastAsia="ja-JP"/>
        </w:rPr>
        <w:t xml:space="preserve"> </w:t>
      </w:r>
      <w:r>
        <w:rPr>
          <w:rFonts w:eastAsia="MS Mincho" w:cstheme="minorHAnsi"/>
          <w:lang w:eastAsia="ja-JP"/>
        </w:rPr>
        <w:t>CS</w:t>
      </w:r>
      <w:r w:rsidRPr="001C3060">
        <w:rPr>
          <w:rFonts w:eastAsia="MS Mincho" w:cstheme="minorHAnsi"/>
          <w:lang w:eastAsia="ja-JP"/>
        </w:rPr>
        <w:t xml:space="preserve"> Installation Contractor</w:t>
      </w:r>
    </w:p>
    <w:p w:rsidR="00E872BD" w:rsidRPr="001C3060" w:rsidRDefault="00E872BD" w:rsidP="00E872BD">
      <w:pPr>
        <w:spacing w:after="0" w:line="240" w:lineRule="auto"/>
        <w:rPr>
          <w:rFonts w:eastAsia="MS Mincho" w:cstheme="minorHAnsi"/>
          <w:lang w:eastAsia="ja-JP"/>
        </w:rPr>
      </w:pPr>
      <w:r w:rsidRPr="001C3060">
        <w:rPr>
          <w:rFonts w:eastAsia="MS Mincho" w:cstheme="minorHAnsi"/>
          <w:i/>
          <w:u w:val="single"/>
          <w:lang w:eastAsia="ja-JP"/>
        </w:rPr>
        <w:t>Members</w:t>
      </w:r>
      <w:r w:rsidRPr="001C3060">
        <w:rPr>
          <w:rFonts w:eastAsia="MS Mincho" w:cstheme="minorHAnsi"/>
          <w:lang w:eastAsia="ja-JP"/>
        </w:rPr>
        <w:t>: Contractor responsible for the ins</w:t>
      </w:r>
      <w:r>
        <w:rPr>
          <w:rFonts w:eastAsia="MS Mincho" w:cstheme="minorHAnsi"/>
          <w:lang w:eastAsia="ja-JP"/>
        </w:rPr>
        <w:t>tallation or modification of a CS</w:t>
      </w:r>
      <w:r w:rsidRPr="001C3060">
        <w:rPr>
          <w:rFonts w:eastAsia="MS Mincho" w:cstheme="minorHAnsi"/>
          <w:lang w:eastAsia="ja-JP"/>
        </w:rPr>
        <w:t xml:space="preserve"> network component.  Includes the contractor’s Control Systems Cybersecurity Specialist and Integration Specialist.  </w:t>
      </w:r>
    </w:p>
    <w:p w:rsidR="00E872BD" w:rsidRPr="001C3060" w:rsidRDefault="00E872BD" w:rsidP="00E872BD">
      <w:pPr>
        <w:spacing w:after="0" w:line="240" w:lineRule="auto"/>
        <w:rPr>
          <w:rFonts w:eastAsia="MS Mincho" w:cstheme="minorHAnsi"/>
          <w:lang w:eastAsia="ja-JP"/>
        </w:rPr>
      </w:pPr>
      <w:r w:rsidRPr="001C3060">
        <w:rPr>
          <w:rFonts w:eastAsia="MS Mincho" w:cstheme="minorHAnsi"/>
          <w:i/>
          <w:u w:val="single"/>
          <w:lang w:eastAsia="ja-JP"/>
        </w:rPr>
        <w:t>Responsibilities</w:t>
      </w:r>
      <w:r w:rsidRPr="001C3060">
        <w:rPr>
          <w:rFonts w:eastAsia="MS Mincho" w:cstheme="minorHAnsi"/>
          <w:lang w:eastAsia="ja-JP"/>
        </w:rPr>
        <w:t xml:space="preserve">: Responsible for production and submittal of all project Configuration Items (CI’s), project CI inventories, and design/construction/commissioning documentation associated with the installation or modification of </w:t>
      </w:r>
      <w:r>
        <w:rPr>
          <w:rFonts w:eastAsia="MS Mincho" w:cstheme="minorHAnsi"/>
          <w:lang w:eastAsia="ja-JP"/>
        </w:rPr>
        <w:t>CS</w:t>
      </w:r>
      <w:r w:rsidRPr="001C3060">
        <w:rPr>
          <w:rFonts w:eastAsia="MS Mincho" w:cstheme="minorHAnsi"/>
          <w:lang w:eastAsia="ja-JP"/>
        </w:rPr>
        <w:t xml:space="preserve"> systems.</w:t>
      </w:r>
    </w:p>
    <w:p w:rsidR="00E872BD" w:rsidRPr="001C3060" w:rsidRDefault="00E872BD" w:rsidP="00E872BD">
      <w:pPr>
        <w:spacing w:before="200" w:after="0" w:line="240" w:lineRule="auto"/>
        <w:rPr>
          <w:rFonts w:eastAsia="MS Mincho" w:cstheme="minorHAnsi"/>
          <w:lang w:eastAsia="ja-JP"/>
        </w:rPr>
      </w:pPr>
      <w:r w:rsidRPr="001C3060">
        <w:rPr>
          <w:rFonts w:eastAsia="MS Mincho" w:cstheme="minorHAnsi"/>
          <w:i/>
          <w:u w:val="single"/>
          <w:lang w:eastAsia="ja-JP"/>
        </w:rPr>
        <w:t>Role</w:t>
      </w:r>
      <w:r w:rsidRPr="001C3060">
        <w:rPr>
          <w:rFonts w:eastAsia="MS Mincho" w:cstheme="minorHAnsi"/>
          <w:lang w:eastAsia="ja-JP"/>
        </w:rPr>
        <w:t xml:space="preserve">: </w:t>
      </w:r>
      <w:r>
        <w:rPr>
          <w:rFonts w:eastAsia="MS Mincho" w:cstheme="minorHAnsi"/>
          <w:lang w:eastAsia="ja-JP"/>
        </w:rPr>
        <w:t>ESTCP</w:t>
      </w:r>
      <w:r w:rsidRPr="001C3060">
        <w:rPr>
          <w:rFonts w:eastAsia="MS Mincho" w:cstheme="minorHAnsi"/>
          <w:lang w:eastAsia="ja-JP"/>
        </w:rPr>
        <w:t xml:space="preserve"> </w:t>
      </w:r>
      <w:r>
        <w:rPr>
          <w:rFonts w:eastAsia="MS Mincho" w:cstheme="minorHAnsi"/>
          <w:lang w:eastAsia="ja-JP"/>
        </w:rPr>
        <w:t>CS</w:t>
      </w:r>
      <w:r w:rsidRPr="001C3060">
        <w:rPr>
          <w:rFonts w:eastAsia="MS Mincho" w:cstheme="minorHAnsi"/>
          <w:lang w:eastAsia="ja-JP"/>
        </w:rPr>
        <w:t xml:space="preserve"> Engineer of Record</w:t>
      </w:r>
    </w:p>
    <w:p w:rsidR="00E872BD" w:rsidRPr="001C3060" w:rsidRDefault="00E872BD" w:rsidP="00E872BD">
      <w:pPr>
        <w:spacing w:after="0" w:line="240" w:lineRule="auto"/>
        <w:rPr>
          <w:rFonts w:eastAsia="MS Mincho" w:cstheme="minorHAnsi"/>
          <w:lang w:eastAsia="ja-JP"/>
        </w:rPr>
      </w:pPr>
      <w:r w:rsidRPr="001C3060">
        <w:rPr>
          <w:rFonts w:eastAsia="MS Mincho" w:cstheme="minorHAnsi"/>
          <w:i/>
          <w:u w:val="single"/>
          <w:lang w:eastAsia="ja-JP"/>
        </w:rPr>
        <w:t>Members</w:t>
      </w:r>
      <w:r w:rsidRPr="001C3060">
        <w:rPr>
          <w:rFonts w:eastAsia="MS Mincho" w:cstheme="minorHAnsi"/>
          <w:lang w:eastAsia="ja-JP"/>
        </w:rPr>
        <w:t xml:space="preserve">: Project mechanical engineer of record, electrical engineer of record, and control system engineer of record (if applicable)  </w:t>
      </w:r>
    </w:p>
    <w:p w:rsidR="00E872BD" w:rsidRPr="001C3060" w:rsidRDefault="00E872BD" w:rsidP="00E872BD">
      <w:pPr>
        <w:rPr>
          <w:rFonts w:eastAsia="MS Mincho" w:cstheme="minorHAnsi"/>
          <w:lang w:eastAsia="ja-JP"/>
        </w:rPr>
      </w:pPr>
      <w:r w:rsidRPr="001C3060">
        <w:rPr>
          <w:rFonts w:eastAsia="MS Mincho" w:cstheme="minorHAnsi"/>
          <w:i/>
          <w:u w:val="single"/>
          <w:lang w:eastAsia="ja-JP"/>
        </w:rPr>
        <w:t>Responsibilities</w:t>
      </w:r>
      <w:r w:rsidRPr="001C3060">
        <w:rPr>
          <w:rFonts w:eastAsia="MS Mincho" w:cstheme="minorHAnsi"/>
          <w:lang w:eastAsia="ja-JP"/>
        </w:rPr>
        <w:t xml:space="preserve">: Responsible for modifying the provided UFGS and </w:t>
      </w:r>
      <w:r>
        <w:rPr>
          <w:rFonts w:eastAsia="MS Mincho" w:cstheme="minorHAnsi"/>
          <w:lang w:eastAsia="ja-JP"/>
        </w:rPr>
        <w:t>ESTCP</w:t>
      </w:r>
      <w:r w:rsidRPr="001C3060">
        <w:rPr>
          <w:rFonts w:eastAsia="MS Mincho" w:cstheme="minorHAnsi"/>
          <w:lang w:eastAsia="ja-JP"/>
        </w:rPr>
        <w:t xml:space="preserve"> </w:t>
      </w:r>
      <w:r>
        <w:rPr>
          <w:rFonts w:eastAsia="MS Mincho" w:cstheme="minorHAnsi"/>
          <w:lang w:eastAsia="ja-JP"/>
        </w:rPr>
        <w:t>CS</w:t>
      </w:r>
      <w:r w:rsidRPr="001C3060">
        <w:rPr>
          <w:rFonts w:eastAsia="MS Mincho" w:cstheme="minorHAnsi"/>
          <w:lang w:eastAsia="ja-JP"/>
        </w:rPr>
        <w:t xml:space="preserve"> Engineering Manual design templates to meet the requirements of the specific project</w:t>
      </w:r>
    </w:p>
    <w:p w:rsidR="00E872BD" w:rsidRPr="001C3060" w:rsidRDefault="00E872BD" w:rsidP="00E872BD">
      <w:pPr>
        <w:spacing w:before="200" w:after="0" w:line="240" w:lineRule="auto"/>
        <w:rPr>
          <w:rFonts w:eastAsia="MS Mincho" w:cstheme="minorHAnsi"/>
          <w:lang w:eastAsia="ja-JP"/>
        </w:rPr>
      </w:pPr>
      <w:r w:rsidRPr="001C3060">
        <w:rPr>
          <w:rFonts w:eastAsia="MS Mincho" w:cstheme="minorHAnsi"/>
          <w:i/>
          <w:u w:val="single"/>
          <w:lang w:eastAsia="ja-JP"/>
        </w:rPr>
        <w:t>Role</w:t>
      </w:r>
      <w:r w:rsidRPr="001C3060">
        <w:rPr>
          <w:rFonts w:eastAsia="MS Mincho" w:cstheme="minorHAnsi"/>
          <w:lang w:eastAsia="ja-JP"/>
        </w:rPr>
        <w:t xml:space="preserve">: </w:t>
      </w:r>
      <w:r>
        <w:rPr>
          <w:rFonts w:eastAsia="MS Mincho" w:cstheme="minorHAnsi"/>
          <w:lang w:eastAsia="ja-JP"/>
        </w:rPr>
        <w:t>ESTCP</w:t>
      </w:r>
      <w:r w:rsidRPr="001C3060">
        <w:rPr>
          <w:rFonts w:eastAsia="MS Mincho" w:cstheme="minorHAnsi"/>
          <w:lang w:eastAsia="ja-JP"/>
        </w:rPr>
        <w:t xml:space="preserve"> </w:t>
      </w:r>
      <w:r>
        <w:rPr>
          <w:rFonts w:eastAsia="MS Mincho" w:cstheme="minorHAnsi"/>
          <w:lang w:eastAsia="ja-JP"/>
        </w:rPr>
        <w:t>CS</w:t>
      </w:r>
      <w:r w:rsidRPr="001C3060">
        <w:rPr>
          <w:rFonts w:eastAsia="MS Mincho" w:cstheme="minorHAnsi"/>
          <w:lang w:eastAsia="ja-JP"/>
        </w:rPr>
        <w:t xml:space="preserve"> Service Agreement Contractor</w:t>
      </w:r>
    </w:p>
    <w:p w:rsidR="00E872BD" w:rsidRPr="001C3060" w:rsidRDefault="00E872BD" w:rsidP="00E872BD">
      <w:pPr>
        <w:spacing w:after="0" w:line="240" w:lineRule="auto"/>
        <w:rPr>
          <w:rFonts w:eastAsia="MS Mincho" w:cstheme="minorHAnsi"/>
          <w:lang w:eastAsia="ja-JP"/>
        </w:rPr>
      </w:pPr>
      <w:r w:rsidRPr="001C3060">
        <w:rPr>
          <w:rFonts w:eastAsia="MS Mincho" w:cstheme="minorHAnsi"/>
          <w:i/>
          <w:u w:val="single"/>
          <w:lang w:eastAsia="ja-JP"/>
        </w:rPr>
        <w:t>Members</w:t>
      </w:r>
      <w:r w:rsidRPr="001C3060">
        <w:rPr>
          <w:rFonts w:eastAsia="MS Mincho" w:cstheme="minorHAnsi"/>
          <w:lang w:eastAsia="ja-JP"/>
        </w:rPr>
        <w:t>: Contractor(s) responsible for the operation and mai</w:t>
      </w:r>
      <w:r>
        <w:rPr>
          <w:rFonts w:eastAsia="MS Mincho" w:cstheme="minorHAnsi"/>
          <w:lang w:eastAsia="ja-JP"/>
        </w:rPr>
        <w:t>ntenance of the installation’s CS</w:t>
      </w:r>
      <w:r w:rsidRPr="001C3060">
        <w:rPr>
          <w:rFonts w:eastAsia="MS Mincho" w:cstheme="minorHAnsi"/>
          <w:lang w:eastAsia="ja-JP"/>
        </w:rPr>
        <w:t xml:space="preserve"> network.</w:t>
      </w:r>
    </w:p>
    <w:p w:rsidR="00E872BD" w:rsidRPr="001C3060" w:rsidRDefault="00E872BD" w:rsidP="00E872BD">
      <w:pPr>
        <w:spacing w:after="0" w:line="240" w:lineRule="auto"/>
        <w:rPr>
          <w:rFonts w:eastAsia="MS Mincho" w:cstheme="minorHAnsi"/>
          <w:lang w:eastAsia="ja-JP"/>
        </w:rPr>
      </w:pPr>
      <w:r w:rsidRPr="001C3060">
        <w:rPr>
          <w:rFonts w:eastAsia="MS Mincho" w:cstheme="minorHAnsi"/>
          <w:i/>
          <w:u w:val="single"/>
          <w:lang w:eastAsia="ja-JP"/>
        </w:rPr>
        <w:t>Responsibilities</w:t>
      </w:r>
      <w:r w:rsidRPr="001C3060">
        <w:rPr>
          <w:rFonts w:eastAsia="MS Mincho" w:cstheme="minorHAnsi"/>
          <w:lang w:eastAsia="ja-JP"/>
        </w:rPr>
        <w:t>: Following configuration management procedures during required system modifications, security patches, and firmware upgrades.</w:t>
      </w:r>
    </w:p>
    <w:p w:rsidR="00E872BD" w:rsidRPr="001C3060" w:rsidRDefault="00E872BD" w:rsidP="00E872BD">
      <w:pPr>
        <w:spacing w:before="200" w:after="0" w:line="240" w:lineRule="auto"/>
        <w:rPr>
          <w:rFonts w:eastAsia="MS Mincho" w:cstheme="minorHAnsi"/>
          <w:lang w:eastAsia="ja-JP"/>
        </w:rPr>
      </w:pPr>
      <w:r w:rsidRPr="001C3060">
        <w:rPr>
          <w:rFonts w:eastAsia="MS Mincho" w:cstheme="minorHAnsi"/>
          <w:i/>
          <w:u w:val="single"/>
          <w:lang w:eastAsia="ja-JP"/>
        </w:rPr>
        <w:t>Role</w:t>
      </w:r>
      <w:r w:rsidRPr="001C3060">
        <w:rPr>
          <w:rFonts w:eastAsia="MS Mincho" w:cstheme="minorHAnsi"/>
          <w:lang w:eastAsia="ja-JP"/>
        </w:rPr>
        <w:t xml:space="preserve">: </w:t>
      </w:r>
      <w:r>
        <w:rPr>
          <w:rFonts w:eastAsia="MS Mincho" w:cstheme="minorHAnsi"/>
          <w:lang w:eastAsia="ja-JP"/>
        </w:rPr>
        <w:t>ESTCP</w:t>
      </w:r>
      <w:r w:rsidRPr="001C3060">
        <w:rPr>
          <w:rFonts w:eastAsia="MS Mincho" w:cstheme="minorHAnsi"/>
          <w:lang w:eastAsia="ja-JP"/>
        </w:rPr>
        <w:t xml:space="preserve"> Information Owner/Steward</w:t>
      </w:r>
    </w:p>
    <w:p w:rsidR="00E872BD" w:rsidRPr="001C3060" w:rsidRDefault="00E872BD" w:rsidP="00E872BD">
      <w:pPr>
        <w:spacing w:after="0" w:line="240" w:lineRule="auto"/>
        <w:rPr>
          <w:rFonts w:eastAsia="MS Mincho" w:cstheme="minorHAnsi"/>
          <w:lang w:eastAsia="ja-JP"/>
        </w:rPr>
      </w:pPr>
      <w:r w:rsidRPr="001C3060">
        <w:rPr>
          <w:rFonts w:eastAsia="MS Mincho" w:cstheme="minorHAnsi"/>
          <w:i/>
          <w:u w:val="single"/>
          <w:lang w:eastAsia="ja-JP"/>
        </w:rPr>
        <w:t>Members</w:t>
      </w:r>
      <w:r w:rsidRPr="001C3060">
        <w:rPr>
          <w:rFonts w:eastAsia="MS Mincho" w:cstheme="minorHAnsi"/>
          <w:lang w:eastAsia="ja-JP"/>
        </w:rPr>
        <w:t>: Installation</w:t>
      </w:r>
      <w:r>
        <w:rPr>
          <w:rFonts w:eastAsia="MS Mincho" w:cstheme="minorHAnsi"/>
          <w:lang w:eastAsia="ja-JP"/>
        </w:rPr>
        <w:t xml:space="preserve"> Chief Information Officer (CIO</w:t>
      </w:r>
      <w:r w:rsidRPr="001C3060">
        <w:rPr>
          <w:rFonts w:eastAsia="MS Mincho" w:cstheme="minorHAnsi"/>
          <w:lang w:eastAsia="ja-JP"/>
        </w:rPr>
        <w:t xml:space="preserve">)  </w:t>
      </w:r>
    </w:p>
    <w:p w:rsidR="00E872BD" w:rsidRPr="001C3060" w:rsidRDefault="00E872BD" w:rsidP="00E872BD">
      <w:pPr>
        <w:spacing w:after="0" w:line="240" w:lineRule="auto"/>
        <w:rPr>
          <w:rFonts w:eastAsia="MS Mincho" w:cstheme="minorHAnsi"/>
          <w:lang w:eastAsia="ja-JP"/>
        </w:rPr>
      </w:pPr>
      <w:r w:rsidRPr="001C3060">
        <w:rPr>
          <w:rFonts w:eastAsia="MS Mincho" w:cstheme="minorHAnsi"/>
          <w:i/>
          <w:u w:val="single"/>
          <w:lang w:eastAsia="ja-JP"/>
        </w:rPr>
        <w:t>Responsibilities</w:t>
      </w:r>
      <w:r w:rsidRPr="001C3060">
        <w:rPr>
          <w:rFonts w:eastAsia="MS Mincho" w:cstheme="minorHAnsi"/>
          <w:lang w:eastAsia="ja-JP"/>
        </w:rPr>
        <w:t>: Responsible for maintaining the current baseline of Configuration Items, management of the CI repository, and managing and tracking the security state of information systems.</w:t>
      </w:r>
    </w:p>
    <w:p w:rsidR="00E872BD" w:rsidRPr="001C3060" w:rsidRDefault="00E872BD" w:rsidP="00E872BD">
      <w:pPr>
        <w:spacing w:before="200" w:after="0" w:line="240" w:lineRule="auto"/>
        <w:rPr>
          <w:rFonts w:eastAsia="MS Mincho" w:cstheme="minorHAnsi"/>
          <w:lang w:eastAsia="ja-JP"/>
        </w:rPr>
      </w:pPr>
      <w:r w:rsidRPr="001C3060">
        <w:rPr>
          <w:rFonts w:eastAsia="MS Mincho" w:cstheme="minorHAnsi"/>
          <w:i/>
          <w:u w:val="single"/>
          <w:lang w:eastAsia="ja-JP"/>
        </w:rPr>
        <w:t>Role</w:t>
      </w:r>
      <w:r w:rsidRPr="001C3060">
        <w:rPr>
          <w:rFonts w:eastAsia="MS Mincho" w:cstheme="minorHAnsi"/>
          <w:lang w:eastAsia="ja-JP"/>
        </w:rPr>
        <w:t>: Security Control Assessor (SCA)</w:t>
      </w:r>
    </w:p>
    <w:p w:rsidR="00E872BD" w:rsidRPr="001C3060" w:rsidRDefault="00E872BD" w:rsidP="00E872BD">
      <w:pPr>
        <w:spacing w:after="120" w:line="240" w:lineRule="auto"/>
        <w:rPr>
          <w:rFonts w:eastAsia="MS Mincho" w:cstheme="minorHAnsi"/>
          <w:lang w:eastAsia="ja-JP"/>
        </w:rPr>
      </w:pPr>
      <w:r w:rsidRPr="001C3060">
        <w:rPr>
          <w:rFonts w:eastAsia="MS Mincho" w:cstheme="minorHAnsi"/>
          <w:i/>
          <w:u w:val="single"/>
          <w:lang w:eastAsia="ja-JP"/>
        </w:rPr>
        <w:t>Members</w:t>
      </w:r>
      <w:r w:rsidRPr="001C3060">
        <w:rPr>
          <w:rFonts w:eastAsia="MS Mincho" w:cstheme="minorHAnsi"/>
          <w:lang w:eastAsia="ja-JP"/>
        </w:rPr>
        <w:t>: Installation Ch</w:t>
      </w:r>
      <w:r>
        <w:rPr>
          <w:rFonts w:eastAsia="MS Mincho" w:cstheme="minorHAnsi"/>
          <w:lang w:eastAsia="ja-JP"/>
        </w:rPr>
        <w:t>ief Information Officer (CIO)</w:t>
      </w:r>
    </w:p>
    <w:p w:rsidR="00F76A41" w:rsidRDefault="00F76A41" w:rsidP="0001013A">
      <w:pPr>
        <w:rPr>
          <w:color w:val="000000"/>
        </w:rPr>
      </w:pPr>
      <w:bookmarkStart w:id="8" w:name="_Toc465667182"/>
      <w:r>
        <w:rPr>
          <w:rStyle w:val="BUMED2Char"/>
        </w:rPr>
        <w:lastRenderedPageBreak/>
        <w:t>1.5</w:t>
      </w:r>
      <w:r w:rsidRPr="00DD13D0">
        <w:rPr>
          <w:rStyle w:val="BUMED2Char"/>
        </w:rPr>
        <w:t xml:space="preserve"> </w:t>
      </w:r>
      <w:r>
        <w:rPr>
          <w:rStyle w:val="BUMED2Char"/>
        </w:rPr>
        <w:tab/>
        <w:t>REQUIRED SUBMITTALS</w:t>
      </w:r>
      <w:bookmarkEnd w:id="7"/>
      <w:bookmarkEnd w:id="8"/>
      <w:r>
        <w:rPr>
          <w:color w:val="000000"/>
        </w:rPr>
        <w:t xml:space="preserve"> </w:t>
      </w:r>
    </w:p>
    <w:p w:rsidR="00DC5DDC" w:rsidRDefault="00DC5DDC" w:rsidP="00DC5DDC">
      <w:bookmarkStart w:id="9" w:name="_Toc461360294"/>
      <w:r>
        <w:t>UFGS 251010 UMCS Front End and Integration – Relevant Submittals:</w:t>
      </w:r>
    </w:p>
    <w:p w:rsidR="00DC5DDC" w:rsidRDefault="00DC5DDC" w:rsidP="00DC5DDC">
      <w:r>
        <w:t>SD-02 Shop Drawings - UMCS Contractor Design Drawings</w:t>
      </w:r>
    </w:p>
    <w:p w:rsidR="00DC5DDC" w:rsidRDefault="00DC5DDC" w:rsidP="00DC5DDC">
      <w:r>
        <w:t>SD-02 Shop Drawings - Draft As-Built Drawings</w:t>
      </w:r>
    </w:p>
    <w:p w:rsidR="00DC5DDC" w:rsidRDefault="00DC5DDC" w:rsidP="00DC5DDC">
      <w:r>
        <w:t>SD-02 Shop Drawings - Final As-Built Drawings</w:t>
      </w:r>
    </w:p>
    <w:p w:rsidR="00DC5DDC" w:rsidRDefault="00DC5DDC" w:rsidP="00DC5DDC">
      <w:r>
        <w:t>SD-03 Product Data - Product Data Sheets</w:t>
      </w:r>
    </w:p>
    <w:p w:rsidR="00F76A41" w:rsidRDefault="00F76A41" w:rsidP="00F76A41">
      <w:pPr>
        <w:rPr>
          <w:color w:val="000000"/>
        </w:rPr>
      </w:pPr>
      <w:bookmarkStart w:id="10" w:name="_Toc465667183"/>
      <w:r>
        <w:rPr>
          <w:rStyle w:val="BUMED2Char"/>
        </w:rPr>
        <w:t>1.6</w:t>
      </w:r>
      <w:r w:rsidRPr="00DD13D0">
        <w:rPr>
          <w:rStyle w:val="BUMED2Char"/>
        </w:rPr>
        <w:t xml:space="preserve"> </w:t>
      </w:r>
      <w:r>
        <w:rPr>
          <w:rStyle w:val="BUMED2Char"/>
        </w:rPr>
        <w:tab/>
        <w:t xml:space="preserve">APPLICABLE </w:t>
      </w:r>
      <w:r w:rsidR="00E872BD">
        <w:rPr>
          <w:rStyle w:val="BUMED2Char"/>
        </w:rPr>
        <w:t>ESTCP</w:t>
      </w:r>
      <w:r>
        <w:rPr>
          <w:rStyle w:val="BUMED2Char"/>
        </w:rPr>
        <w:t xml:space="preserve"> TEMPLATES</w:t>
      </w:r>
      <w:bookmarkEnd w:id="9"/>
      <w:bookmarkEnd w:id="10"/>
      <w:r>
        <w:rPr>
          <w:color w:val="000000"/>
        </w:rPr>
        <w:t xml:space="preserve"> </w:t>
      </w:r>
    </w:p>
    <w:p w:rsidR="003C1D88" w:rsidRPr="00DC5DDC" w:rsidRDefault="00DC5DDC" w:rsidP="00DC5DDC">
      <w:pPr>
        <w:spacing w:after="120"/>
        <w:rPr>
          <w:color w:val="000000"/>
        </w:rPr>
      </w:pPr>
      <w:r w:rsidRPr="00DC5DDC">
        <w:rPr>
          <w:color w:val="000000"/>
        </w:rPr>
        <w:t>None</w:t>
      </w:r>
    </w:p>
    <w:p w:rsidR="003C1D88" w:rsidRPr="003C1D88" w:rsidRDefault="00F76A41" w:rsidP="003C1D88">
      <w:pPr>
        <w:rPr>
          <w:rStyle w:val="BUMED2Char"/>
        </w:rPr>
      </w:pPr>
      <w:bookmarkStart w:id="11" w:name="_Toc465667184"/>
      <w:bookmarkStart w:id="12" w:name="_Toc461360295"/>
      <w:r>
        <w:rPr>
          <w:rStyle w:val="BUMED2Char"/>
        </w:rPr>
        <w:t>1.7</w:t>
      </w:r>
      <w:r w:rsidRPr="00DD13D0">
        <w:rPr>
          <w:rStyle w:val="BUMED2Char"/>
        </w:rPr>
        <w:t xml:space="preserve"> </w:t>
      </w:r>
      <w:r>
        <w:rPr>
          <w:rStyle w:val="BUMED2Char"/>
        </w:rPr>
        <w:tab/>
        <w:t xml:space="preserve">GLOSSARY (PER </w:t>
      </w:r>
      <w:r w:rsidR="003C1D88">
        <w:rPr>
          <w:rStyle w:val="BUMED2Char"/>
        </w:rPr>
        <w:t xml:space="preserve">UFC 3-580-01 01 Jun 2016 </w:t>
      </w:r>
      <w:r w:rsidR="003C1D88" w:rsidRPr="003C1D88">
        <w:rPr>
          <w:rStyle w:val="BUMED2Char"/>
        </w:rPr>
        <w:t>Change 1, 01 Jun 2016</w:t>
      </w:r>
      <w:r w:rsidR="00645514">
        <w:rPr>
          <w:rStyle w:val="BUMED2Char"/>
        </w:rPr>
        <w:t>)</w:t>
      </w:r>
      <w:bookmarkEnd w:id="11"/>
    </w:p>
    <w:bookmarkEnd w:id="12"/>
    <w:p w:rsidR="00F76A41" w:rsidRPr="00DF5161" w:rsidRDefault="00F76A41" w:rsidP="00F76A41">
      <w:pPr>
        <w:pStyle w:val="BUMED3"/>
        <w:spacing w:after="120"/>
        <w:rPr>
          <w:rStyle w:val="BUMED2Char"/>
          <w:rFonts w:eastAsiaTheme="minorHAnsi" w:cstheme="minorBidi"/>
          <w:color w:val="000000"/>
          <w:szCs w:val="22"/>
        </w:rPr>
      </w:pPr>
      <w:r>
        <w:t xml:space="preserve">1.7.1 </w:t>
      </w:r>
      <w:r>
        <w:tab/>
      </w:r>
      <w:r w:rsidRPr="00DF5161">
        <w:rPr>
          <w:rStyle w:val="BUMED2Char"/>
          <w:b/>
          <w:color w:val="0070C0"/>
        </w:rPr>
        <w:t>ACRONYMS</w:t>
      </w:r>
    </w:p>
    <w:p w:rsidR="003C1D88" w:rsidRPr="00F64D8E" w:rsidRDefault="003C1D88" w:rsidP="003C1D88">
      <w:pPr>
        <w:rPr>
          <w:rFonts w:cstheme="minorHAnsi"/>
          <w:b/>
        </w:rPr>
      </w:pPr>
      <w:bookmarkStart w:id="13" w:name="_Toc461360296"/>
      <w:r w:rsidRPr="00F64D8E">
        <w:rPr>
          <w:rFonts w:cstheme="minorHAnsi"/>
          <w:b/>
        </w:rPr>
        <w:t>Acronym</w:t>
      </w:r>
      <w:r w:rsidRPr="00F64D8E">
        <w:rPr>
          <w:rFonts w:cstheme="minorHAnsi"/>
          <w:b/>
        </w:rPr>
        <w:tab/>
        <w:t>Term</w:t>
      </w:r>
    </w:p>
    <w:p w:rsidR="003C1D88" w:rsidRPr="003C1D88" w:rsidRDefault="003C1D88" w:rsidP="003C1D88">
      <w:pPr>
        <w:rPr>
          <w:rFonts w:cstheme="minorHAnsi"/>
        </w:rPr>
      </w:pPr>
      <w:r w:rsidRPr="003C1D88">
        <w:rPr>
          <w:rFonts w:cstheme="minorHAnsi"/>
        </w:rPr>
        <w:t xml:space="preserve">10G </w:t>
      </w:r>
      <w:r>
        <w:rPr>
          <w:rFonts w:cstheme="minorHAnsi"/>
        </w:rPr>
        <w:tab/>
      </w:r>
      <w:r>
        <w:rPr>
          <w:rFonts w:cstheme="minorHAnsi"/>
        </w:rPr>
        <w:tab/>
      </w:r>
      <w:r w:rsidRPr="003C1D88">
        <w:rPr>
          <w:rFonts w:cstheme="minorHAnsi"/>
        </w:rPr>
        <w:t>10-Gigabit Ethernet</w:t>
      </w:r>
    </w:p>
    <w:p w:rsidR="003C1D88" w:rsidRPr="003C1D88" w:rsidRDefault="003C1D88" w:rsidP="003C1D88">
      <w:pPr>
        <w:rPr>
          <w:rFonts w:cstheme="minorHAnsi"/>
        </w:rPr>
      </w:pPr>
      <w:r w:rsidRPr="003C1D88">
        <w:rPr>
          <w:rFonts w:cstheme="minorHAnsi"/>
        </w:rPr>
        <w:t xml:space="preserve">10GPON </w:t>
      </w:r>
      <w:r>
        <w:rPr>
          <w:rFonts w:cstheme="minorHAnsi"/>
        </w:rPr>
        <w:tab/>
      </w:r>
      <w:r w:rsidRPr="003C1D88">
        <w:rPr>
          <w:rFonts w:cstheme="minorHAnsi"/>
        </w:rPr>
        <w:t>10-Gigabit Symmetrical Passive Optical Network</w:t>
      </w:r>
    </w:p>
    <w:p w:rsidR="003C1D88" w:rsidRPr="003C1D88" w:rsidRDefault="003C1D88" w:rsidP="003C1D88">
      <w:pPr>
        <w:rPr>
          <w:rFonts w:cstheme="minorHAnsi"/>
        </w:rPr>
      </w:pPr>
      <w:r w:rsidRPr="003C1D88">
        <w:rPr>
          <w:rFonts w:cstheme="minorHAnsi"/>
        </w:rPr>
        <w:t xml:space="preserve">AC </w:t>
      </w:r>
      <w:r>
        <w:rPr>
          <w:rFonts w:cstheme="minorHAnsi"/>
        </w:rPr>
        <w:tab/>
      </w:r>
      <w:r>
        <w:rPr>
          <w:rFonts w:cstheme="minorHAnsi"/>
        </w:rPr>
        <w:tab/>
      </w:r>
      <w:r w:rsidRPr="003C1D88">
        <w:rPr>
          <w:rFonts w:cstheme="minorHAnsi"/>
        </w:rPr>
        <w:t>Alternating Current</w:t>
      </w:r>
    </w:p>
    <w:p w:rsidR="003C1D88" w:rsidRPr="003C1D88" w:rsidRDefault="003C1D88" w:rsidP="003C1D88">
      <w:pPr>
        <w:rPr>
          <w:rFonts w:cstheme="minorHAnsi"/>
        </w:rPr>
      </w:pPr>
      <w:r w:rsidRPr="003C1D88">
        <w:rPr>
          <w:rFonts w:cstheme="minorHAnsi"/>
        </w:rPr>
        <w:t xml:space="preserve">ADN </w:t>
      </w:r>
      <w:r>
        <w:rPr>
          <w:rFonts w:cstheme="minorHAnsi"/>
        </w:rPr>
        <w:tab/>
      </w:r>
      <w:r>
        <w:rPr>
          <w:rFonts w:cstheme="minorHAnsi"/>
        </w:rPr>
        <w:tab/>
      </w:r>
      <w:r w:rsidRPr="003C1D88">
        <w:rPr>
          <w:rFonts w:cstheme="minorHAnsi"/>
        </w:rPr>
        <w:t>Area Distribution Node</w:t>
      </w:r>
    </w:p>
    <w:p w:rsidR="003C1D88" w:rsidRPr="003C1D88" w:rsidRDefault="003C1D88" w:rsidP="003C1D88">
      <w:pPr>
        <w:rPr>
          <w:rFonts w:cstheme="minorHAnsi"/>
        </w:rPr>
      </w:pPr>
      <w:r w:rsidRPr="003C1D88">
        <w:rPr>
          <w:rFonts w:cstheme="minorHAnsi"/>
        </w:rPr>
        <w:t xml:space="preserve">AFCESA </w:t>
      </w:r>
      <w:r>
        <w:rPr>
          <w:rFonts w:cstheme="minorHAnsi"/>
        </w:rPr>
        <w:tab/>
      </w:r>
      <w:r w:rsidRPr="003C1D88">
        <w:rPr>
          <w:rFonts w:cstheme="minorHAnsi"/>
        </w:rPr>
        <w:t>Air Force Civil Engineering Support Agency</w:t>
      </w:r>
    </w:p>
    <w:p w:rsidR="003C1D88" w:rsidRPr="003C1D88" w:rsidRDefault="003C1D88" w:rsidP="003C1D88">
      <w:pPr>
        <w:rPr>
          <w:rFonts w:cstheme="minorHAnsi"/>
        </w:rPr>
      </w:pPr>
      <w:r w:rsidRPr="003C1D88">
        <w:rPr>
          <w:rFonts w:cstheme="minorHAnsi"/>
        </w:rPr>
        <w:t xml:space="preserve">AFH </w:t>
      </w:r>
      <w:r>
        <w:rPr>
          <w:rFonts w:cstheme="minorHAnsi"/>
        </w:rPr>
        <w:tab/>
      </w:r>
      <w:r>
        <w:rPr>
          <w:rFonts w:cstheme="minorHAnsi"/>
        </w:rPr>
        <w:tab/>
      </w:r>
      <w:r w:rsidRPr="003C1D88">
        <w:rPr>
          <w:rFonts w:cstheme="minorHAnsi"/>
        </w:rPr>
        <w:t>Army Family Housing</w:t>
      </w:r>
    </w:p>
    <w:p w:rsidR="003C1D88" w:rsidRPr="003C1D88" w:rsidRDefault="003C1D88" w:rsidP="003C1D88">
      <w:pPr>
        <w:rPr>
          <w:rFonts w:cstheme="minorHAnsi"/>
        </w:rPr>
      </w:pPr>
      <w:r w:rsidRPr="003C1D88">
        <w:rPr>
          <w:rFonts w:cstheme="minorHAnsi"/>
        </w:rPr>
        <w:t xml:space="preserve">AHJ </w:t>
      </w:r>
      <w:r>
        <w:rPr>
          <w:rFonts w:cstheme="minorHAnsi"/>
        </w:rPr>
        <w:tab/>
      </w:r>
      <w:r>
        <w:rPr>
          <w:rFonts w:cstheme="minorHAnsi"/>
        </w:rPr>
        <w:tab/>
      </w:r>
      <w:r w:rsidRPr="003C1D88">
        <w:rPr>
          <w:rFonts w:cstheme="minorHAnsi"/>
        </w:rPr>
        <w:t>Authority Having Jurisdiction</w:t>
      </w:r>
    </w:p>
    <w:p w:rsidR="003C1D88" w:rsidRPr="003C1D88" w:rsidRDefault="003C1D88" w:rsidP="003C1D88">
      <w:pPr>
        <w:rPr>
          <w:rFonts w:cstheme="minorHAnsi"/>
        </w:rPr>
      </w:pPr>
      <w:r w:rsidRPr="003C1D88">
        <w:rPr>
          <w:rFonts w:cstheme="minorHAnsi"/>
        </w:rPr>
        <w:t xml:space="preserve">ANSI </w:t>
      </w:r>
      <w:r>
        <w:rPr>
          <w:rFonts w:cstheme="minorHAnsi"/>
        </w:rPr>
        <w:tab/>
      </w:r>
      <w:r>
        <w:rPr>
          <w:rFonts w:cstheme="minorHAnsi"/>
        </w:rPr>
        <w:tab/>
      </w:r>
      <w:r w:rsidRPr="003C1D88">
        <w:rPr>
          <w:rFonts w:cstheme="minorHAnsi"/>
        </w:rPr>
        <w:t>American National Standards Institute</w:t>
      </w:r>
    </w:p>
    <w:p w:rsidR="003C1D88" w:rsidRPr="003C1D88" w:rsidRDefault="003C1D88" w:rsidP="003C1D88">
      <w:pPr>
        <w:rPr>
          <w:rFonts w:cstheme="minorHAnsi"/>
        </w:rPr>
      </w:pPr>
      <w:r w:rsidRPr="003C1D88">
        <w:rPr>
          <w:rFonts w:cstheme="minorHAnsi"/>
        </w:rPr>
        <w:t xml:space="preserve">APC </w:t>
      </w:r>
      <w:r>
        <w:rPr>
          <w:rFonts w:cstheme="minorHAnsi"/>
        </w:rPr>
        <w:tab/>
      </w:r>
      <w:r>
        <w:rPr>
          <w:rFonts w:cstheme="minorHAnsi"/>
        </w:rPr>
        <w:tab/>
      </w:r>
      <w:r w:rsidRPr="003C1D88">
        <w:rPr>
          <w:rFonts w:cstheme="minorHAnsi"/>
        </w:rPr>
        <w:t>Angled Physical Contact</w:t>
      </w:r>
    </w:p>
    <w:p w:rsidR="003C1D88" w:rsidRPr="003C1D88" w:rsidRDefault="003C1D88" w:rsidP="003C1D88">
      <w:pPr>
        <w:rPr>
          <w:rFonts w:cstheme="minorHAnsi"/>
        </w:rPr>
      </w:pPr>
      <w:r w:rsidRPr="003C1D88">
        <w:rPr>
          <w:rFonts w:cstheme="minorHAnsi"/>
        </w:rPr>
        <w:t xml:space="preserve">A/V </w:t>
      </w:r>
      <w:r>
        <w:rPr>
          <w:rFonts w:cstheme="minorHAnsi"/>
        </w:rPr>
        <w:tab/>
      </w:r>
      <w:r>
        <w:rPr>
          <w:rFonts w:cstheme="minorHAnsi"/>
        </w:rPr>
        <w:tab/>
      </w:r>
      <w:r w:rsidRPr="003C1D88">
        <w:rPr>
          <w:rFonts w:cstheme="minorHAnsi"/>
        </w:rPr>
        <w:t>Audio Visual</w:t>
      </w:r>
    </w:p>
    <w:p w:rsidR="003C1D88" w:rsidRPr="003C1D88" w:rsidRDefault="003C1D88" w:rsidP="003C1D88">
      <w:pPr>
        <w:rPr>
          <w:rFonts w:cstheme="minorHAnsi"/>
        </w:rPr>
      </w:pPr>
      <w:r w:rsidRPr="003C1D88">
        <w:rPr>
          <w:rFonts w:cstheme="minorHAnsi"/>
        </w:rPr>
        <w:t xml:space="preserve">AWG </w:t>
      </w:r>
      <w:r>
        <w:rPr>
          <w:rFonts w:cstheme="minorHAnsi"/>
        </w:rPr>
        <w:tab/>
      </w:r>
      <w:r>
        <w:rPr>
          <w:rFonts w:cstheme="minorHAnsi"/>
        </w:rPr>
        <w:tab/>
      </w:r>
      <w:r w:rsidRPr="003C1D88">
        <w:rPr>
          <w:rFonts w:cstheme="minorHAnsi"/>
        </w:rPr>
        <w:t>American Wire Gauge</w:t>
      </w:r>
    </w:p>
    <w:p w:rsidR="003C1D88" w:rsidRPr="003C1D88" w:rsidRDefault="003C1D88" w:rsidP="003C1D88">
      <w:pPr>
        <w:rPr>
          <w:rFonts w:cstheme="minorHAnsi"/>
        </w:rPr>
      </w:pPr>
      <w:r w:rsidRPr="003C1D88">
        <w:rPr>
          <w:rFonts w:cstheme="minorHAnsi"/>
        </w:rPr>
        <w:t xml:space="preserve">BATB </w:t>
      </w:r>
      <w:r>
        <w:rPr>
          <w:rFonts w:cstheme="minorHAnsi"/>
        </w:rPr>
        <w:tab/>
      </w:r>
      <w:r>
        <w:rPr>
          <w:rFonts w:cstheme="minorHAnsi"/>
        </w:rPr>
        <w:tab/>
      </w:r>
      <w:r w:rsidRPr="003C1D88">
        <w:rPr>
          <w:rFonts w:cstheme="minorHAnsi"/>
        </w:rPr>
        <w:t>Base Area Transport Boundary</w:t>
      </w:r>
    </w:p>
    <w:p w:rsidR="003C1D88" w:rsidRPr="003C1D88" w:rsidRDefault="003C1D88" w:rsidP="003C1D88">
      <w:pPr>
        <w:rPr>
          <w:rFonts w:cstheme="minorHAnsi"/>
        </w:rPr>
      </w:pPr>
      <w:r w:rsidRPr="003C1D88">
        <w:rPr>
          <w:rFonts w:cstheme="minorHAnsi"/>
        </w:rPr>
        <w:t xml:space="preserve">BEQ </w:t>
      </w:r>
      <w:r>
        <w:rPr>
          <w:rFonts w:cstheme="minorHAnsi"/>
        </w:rPr>
        <w:tab/>
      </w:r>
      <w:r>
        <w:rPr>
          <w:rFonts w:cstheme="minorHAnsi"/>
        </w:rPr>
        <w:tab/>
      </w:r>
      <w:r w:rsidRPr="003C1D88">
        <w:rPr>
          <w:rFonts w:cstheme="minorHAnsi"/>
        </w:rPr>
        <w:t>Bachelor Enlisted Quarters</w:t>
      </w:r>
    </w:p>
    <w:p w:rsidR="003C1D88" w:rsidRPr="003C1D88" w:rsidRDefault="003C1D88" w:rsidP="003C1D88">
      <w:pPr>
        <w:rPr>
          <w:rFonts w:cstheme="minorHAnsi"/>
        </w:rPr>
      </w:pPr>
      <w:r w:rsidRPr="003C1D88">
        <w:rPr>
          <w:rFonts w:cstheme="minorHAnsi"/>
        </w:rPr>
        <w:t xml:space="preserve">BET </w:t>
      </w:r>
      <w:r>
        <w:rPr>
          <w:rFonts w:cstheme="minorHAnsi"/>
        </w:rPr>
        <w:tab/>
      </w:r>
      <w:r>
        <w:rPr>
          <w:rFonts w:cstheme="minorHAnsi"/>
        </w:rPr>
        <w:tab/>
      </w:r>
      <w:r w:rsidRPr="003C1D88">
        <w:rPr>
          <w:rFonts w:cstheme="minorHAnsi"/>
        </w:rPr>
        <w:t>Building Entrance Terminal</w:t>
      </w:r>
    </w:p>
    <w:p w:rsidR="003C1D88" w:rsidRPr="003C1D88" w:rsidRDefault="003C1D88" w:rsidP="003C1D88">
      <w:pPr>
        <w:rPr>
          <w:rFonts w:cstheme="minorHAnsi"/>
        </w:rPr>
      </w:pPr>
      <w:r w:rsidRPr="003C1D88">
        <w:rPr>
          <w:rFonts w:cstheme="minorHAnsi"/>
        </w:rPr>
        <w:t xml:space="preserve">BICSI </w:t>
      </w:r>
      <w:r>
        <w:rPr>
          <w:rFonts w:cstheme="minorHAnsi"/>
        </w:rPr>
        <w:tab/>
      </w:r>
      <w:r>
        <w:rPr>
          <w:rFonts w:cstheme="minorHAnsi"/>
        </w:rPr>
        <w:tab/>
      </w:r>
      <w:r w:rsidRPr="003C1D88">
        <w:rPr>
          <w:rFonts w:cstheme="minorHAnsi"/>
        </w:rPr>
        <w:t>Building Industry Consulting Service, International, Inc.</w:t>
      </w:r>
    </w:p>
    <w:p w:rsidR="003C1D88" w:rsidRPr="003C1D88" w:rsidRDefault="003C1D88" w:rsidP="003C1D88">
      <w:pPr>
        <w:rPr>
          <w:rFonts w:cstheme="minorHAnsi"/>
        </w:rPr>
      </w:pPr>
      <w:r w:rsidRPr="003C1D88">
        <w:rPr>
          <w:rFonts w:cstheme="minorHAnsi"/>
        </w:rPr>
        <w:t xml:space="preserve">BOQ </w:t>
      </w:r>
      <w:r>
        <w:rPr>
          <w:rFonts w:cstheme="minorHAnsi"/>
        </w:rPr>
        <w:tab/>
      </w:r>
      <w:r>
        <w:rPr>
          <w:rFonts w:cstheme="minorHAnsi"/>
        </w:rPr>
        <w:tab/>
      </w:r>
      <w:r w:rsidRPr="003C1D88">
        <w:rPr>
          <w:rFonts w:cstheme="minorHAnsi"/>
        </w:rPr>
        <w:t>Bachelor Officers Quarters</w:t>
      </w:r>
    </w:p>
    <w:p w:rsidR="003C1D88" w:rsidRPr="003C1D88" w:rsidRDefault="003C1D88" w:rsidP="003C1D88">
      <w:pPr>
        <w:rPr>
          <w:rFonts w:cstheme="minorHAnsi"/>
        </w:rPr>
      </w:pPr>
      <w:r w:rsidRPr="003C1D88">
        <w:rPr>
          <w:rFonts w:cstheme="minorHAnsi"/>
        </w:rPr>
        <w:t xml:space="preserve">CATV </w:t>
      </w:r>
      <w:r>
        <w:rPr>
          <w:rFonts w:cstheme="minorHAnsi"/>
        </w:rPr>
        <w:tab/>
      </w:r>
      <w:r>
        <w:rPr>
          <w:rFonts w:cstheme="minorHAnsi"/>
        </w:rPr>
        <w:tab/>
      </w:r>
      <w:r w:rsidRPr="003C1D88">
        <w:rPr>
          <w:rFonts w:cstheme="minorHAnsi"/>
        </w:rPr>
        <w:t>Community Antenna or Cable Television</w:t>
      </w:r>
    </w:p>
    <w:p w:rsidR="003C1D88" w:rsidRPr="003C1D88" w:rsidRDefault="003C1D88" w:rsidP="003C1D88">
      <w:pPr>
        <w:rPr>
          <w:rFonts w:cstheme="minorHAnsi"/>
        </w:rPr>
      </w:pPr>
      <w:r w:rsidRPr="003C1D88">
        <w:rPr>
          <w:rFonts w:cstheme="minorHAnsi"/>
        </w:rPr>
        <w:t xml:space="preserve">CCB </w:t>
      </w:r>
      <w:r>
        <w:rPr>
          <w:rFonts w:cstheme="minorHAnsi"/>
        </w:rPr>
        <w:tab/>
      </w:r>
      <w:r>
        <w:rPr>
          <w:rFonts w:cstheme="minorHAnsi"/>
        </w:rPr>
        <w:tab/>
      </w:r>
      <w:r w:rsidRPr="003C1D88">
        <w:rPr>
          <w:rFonts w:cstheme="minorHAnsi"/>
        </w:rPr>
        <w:t>Construction Criteria Base</w:t>
      </w:r>
    </w:p>
    <w:p w:rsidR="003C1D88" w:rsidRPr="003C1D88" w:rsidRDefault="003C1D88" w:rsidP="003C1D88">
      <w:pPr>
        <w:rPr>
          <w:rFonts w:cstheme="minorHAnsi"/>
        </w:rPr>
      </w:pPr>
      <w:r w:rsidRPr="003C1D88">
        <w:rPr>
          <w:rFonts w:cstheme="minorHAnsi"/>
        </w:rPr>
        <w:lastRenderedPageBreak/>
        <w:t xml:space="preserve">CCTV </w:t>
      </w:r>
      <w:r>
        <w:rPr>
          <w:rFonts w:cstheme="minorHAnsi"/>
        </w:rPr>
        <w:tab/>
      </w:r>
      <w:r>
        <w:rPr>
          <w:rFonts w:cstheme="minorHAnsi"/>
        </w:rPr>
        <w:tab/>
      </w:r>
      <w:r w:rsidRPr="003C1D88">
        <w:rPr>
          <w:rFonts w:cstheme="minorHAnsi"/>
        </w:rPr>
        <w:t>Closed-Circuit Television</w:t>
      </w:r>
    </w:p>
    <w:p w:rsidR="003C1D88" w:rsidRPr="003C1D88" w:rsidRDefault="003C1D88" w:rsidP="003C1D88">
      <w:pPr>
        <w:rPr>
          <w:rFonts w:cstheme="minorHAnsi"/>
        </w:rPr>
      </w:pPr>
      <w:r w:rsidRPr="003C1D88">
        <w:rPr>
          <w:rFonts w:cstheme="minorHAnsi"/>
        </w:rPr>
        <w:t>CP</w:t>
      </w:r>
      <w:r>
        <w:rPr>
          <w:rFonts w:cstheme="minorHAnsi"/>
        </w:rPr>
        <w:tab/>
      </w:r>
      <w:r>
        <w:rPr>
          <w:rFonts w:cstheme="minorHAnsi"/>
        </w:rPr>
        <w:tab/>
      </w:r>
      <w:r w:rsidRPr="003C1D88">
        <w:rPr>
          <w:rFonts w:cstheme="minorHAnsi"/>
        </w:rPr>
        <w:t xml:space="preserve"> Consolidation Point</w:t>
      </w:r>
    </w:p>
    <w:p w:rsidR="003C1D88" w:rsidRPr="003C1D88" w:rsidRDefault="003C1D88" w:rsidP="003C1D88">
      <w:pPr>
        <w:rPr>
          <w:rFonts w:cstheme="minorHAnsi"/>
        </w:rPr>
      </w:pPr>
      <w:r w:rsidRPr="003C1D88">
        <w:rPr>
          <w:rFonts w:cstheme="minorHAnsi"/>
        </w:rPr>
        <w:t xml:space="preserve">CTTA </w:t>
      </w:r>
      <w:r>
        <w:rPr>
          <w:rFonts w:cstheme="minorHAnsi"/>
        </w:rPr>
        <w:tab/>
      </w:r>
      <w:r>
        <w:rPr>
          <w:rFonts w:cstheme="minorHAnsi"/>
        </w:rPr>
        <w:tab/>
      </w:r>
      <w:r w:rsidRPr="003C1D88">
        <w:rPr>
          <w:rFonts w:cstheme="minorHAnsi"/>
        </w:rPr>
        <w:t>Certified TEMPEST Technical Authority</w:t>
      </w:r>
    </w:p>
    <w:p w:rsidR="003C1D88" w:rsidRPr="003C1D88" w:rsidRDefault="003C1D88" w:rsidP="003C1D88">
      <w:pPr>
        <w:rPr>
          <w:rFonts w:cstheme="minorHAnsi"/>
        </w:rPr>
      </w:pPr>
      <w:r w:rsidRPr="003C1D88">
        <w:rPr>
          <w:rFonts w:cstheme="minorHAnsi"/>
        </w:rPr>
        <w:t xml:space="preserve">DAA </w:t>
      </w:r>
      <w:r>
        <w:rPr>
          <w:rFonts w:cstheme="minorHAnsi"/>
        </w:rPr>
        <w:tab/>
      </w:r>
      <w:r>
        <w:rPr>
          <w:rFonts w:cstheme="minorHAnsi"/>
        </w:rPr>
        <w:tab/>
      </w:r>
      <w:r w:rsidRPr="003C1D88">
        <w:rPr>
          <w:rFonts w:cstheme="minorHAnsi"/>
        </w:rPr>
        <w:t>Designated Accreditation Authority</w:t>
      </w:r>
    </w:p>
    <w:p w:rsidR="003C1D88" w:rsidRPr="003C1D88" w:rsidRDefault="003C1D88" w:rsidP="003C1D88">
      <w:pPr>
        <w:rPr>
          <w:rFonts w:cstheme="minorHAnsi"/>
        </w:rPr>
      </w:pPr>
      <w:proofErr w:type="spellStart"/>
      <w:r w:rsidRPr="003C1D88">
        <w:rPr>
          <w:rFonts w:cstheme="minorHAnsi"/>
        </w:rPr>
        <w:t>dBmV</w:t>
      </w:r>
      <w:proofErr w:type="spellEnd"/>
      <w:r w:rsidRPr="003C1D88">
        <w:rPr>
          <w:rFonts w:cstheme="minorHAnsi"/>
        </w:rPr>
        <w:t xml:space="preserve"> </w:t>
      </w:r>
      <w:r>
        <w:rPr>
          <w:rFonts w:cstheme="minorHAnsi"/>
        </w:rPr>
        <w:tab/>
      </w:r>
      <w:r>
        <w:rPr>
          <w:rFonts w:cstheme="minorHAnsi"/>
        </w:rPr>
        <w:tab/>
      </w:r>
      <w:r w:rsidRPr="003C1D88">
        <w:rPr>
          <w:rFonts w:cstheme="minorHAnsi"/>
        </w:rPr>
        <w:t>Decibel (reference to millivolt)</w:t>
      </w:r>
    </w:p>
    <w:p w:rsidR="003C1D88" w:rsidRPr="003C1D88" w:rsidRDefault="003C1D88" w:rsidP="003C1D88">
      <w:pPr>
        <w:rPr>
          <w:rFonts w:cstheme="minorHAnsi"/>
        </w:rPr>
      </w:pPr>
      <w:r w:rsidRPr="003C1D88">
        <w:rPr>
          <w:rFonts w:cstheme="minorHAnsi"/>
        </w:rPr>
        <w:t xml:space="preserve">DC </w:t>
      </w:r>
      <w:r>
        <w:rPr>
          <w:rFonts w:cstheme="minorHAnsi"/>
        </w:rPr>
        <w:tab/>
      </w:r>
      <w:r>
        <w:rPr>
          <w:rFonts w:cstheme="minorHAnsi"/>
        </w:rPr>
        <w:tab/>
      </w:r>
      <w:r w:rsidRPr="003C1D88">
        <w:rPr>
          <w:rFonts w:cstheme="minorHAnsi"/>
        </w:rPr>
        <w:t>Direct Current</w:t>
      </w:r>
    </w:p>
    <w:p w:rsidR="003C1D88" w:rsidRPr="003C1D88" w:rsidRDefault="003C1D88" w:rsidP="003C1D88">
      <w:pPr>
        <w:rPr>
          <w:rFonts w:cstheme="minorHAnsi"/>
        </w:rPr>
      </w:pPr>
      <w:r w:rsidRPr="003C1D88">
        <w:rPr>
          <w:rFonts w:cstheme="minorHAnsi"/>
        </w:rPr>
        <w:t xml:space="preserve">DCO </w:t>
      </w:r>
      <w:r>
        <w:rPr>
          <w:rFonts w:cstheme="minorHAnsi"/>
        </w:rPr>
        <w:tab/>
      </w:r>
      <w:r>
        <w:rPr>
          <w:rFonts w:cstheme="minorHAnsi"/>
        </w:rPr>
        <w:tab/>
      </w:r>
      <w:r w:rsidRPr="003C1D88">
        <w:rPr>
          <w:rFonts w:cstheme="minorHAnsi"/>
        </w:rPr>
        <w:t>Dial/Digital Central Office</w:t>
      </w:r>
    </w:p>
    <w:p w:rsidR="003C1D88" w:rsidRPr="003C1D88" w:rsidRDefault="003C1D88" w:rsidP="003C1D88">
      <w:pPr>
        <w:rPr>
          <w:rFonts w:cstheme="minorHAnsi"/>
        </w:rPr>
      </w:pPr>
      <w:r w:rsidRPr="003C1D88">
        <w:rPr>
          <w:rFonts w:cstheme="minorHAnsi"/>
        </w:rPr>
        <w:t xml:space="preserve">DDC </w:t>
      </w:r>
      <w:r>
        <w:rPr>
          <w:rFonts w:cstheme="minorHAnsi"/>
        </w:rPr>
        <w:tab/>
      </w:r>
      <w:r>
        <w:rPr>
          <w:rFonts w:cstheme="minorHAnsi"/>
        </w:rPr>
        <w:tab/>
      </w:r>
      <w:r w:rsidRPr="003C1D88">
        <w:rPr>
          <w:rFonts w:cstheme="minorHAnsi"/>
        </w:rPr>
        <w:t>Direct Digital Controller</w:t>
      </w:r>
    </w:p>
    <w:p w:rsidR="003C1D88" w:rsidRPr="003C1D88" w:rsidRDefault="003C1D88" w:rsidP="003C1D88">
      <w:pPr>
        <w:rPr>
          <w:rFonts w:cstheme="minorHAnsi"/>
        </w:rPr>
      </w:pPr>
      <w:r w:rsidRPr="003C1D88">
        <w:rPr>
          <w:rFonts w:cstheme="minorHAnsi"/>
        </w:rPr>
        <w:t xml:space="preserve">DOIM </w:t>
      </w:r>
      <w:r>
        <w:rPr>
          <w:rFonts w:cstheme="minorHAnsi"/>
        </w:rPr>
        <w:tab/>
      </w:r>
      <w:r>
        <w:rPr>
          <w:rFonts w:cstheme="minorHAnsi"/>
        </w:rPr>
        <w:tab/>
      </w:r>
      <w:r w:rsidRPr="003C1D88">
        <w:rPr>
          <w:rFonts w:cstheme="minorHAnsi"/>
        </w:rPr>
        <w:t>Directorate of Information Management</w:t>
      </w:r>
    </w:p>
    <w:p w:rsidR="003C1D88" w:rsidRPr="003C1D88" w:rsidRDefault="003C1D88" w:rsidP="003C1D88">
      <w:pPr>
        <w:rPr>
          <w:rFonts w:cstheme="minorHAnsi"/>
        </w:rPr>
      </w:pPr>
      <w:r w:rsidRPr="003C1D88">
        <w:rPr>
          <w:rFonts w:cstheme="minorHAnsi"/>
        </w:rPr>
        <w:t xml:space="preserve">DOIM </w:t>
      </w:r>
      <w:r>
        <w:rPr>
          <w:rFonts w:cstheme="minorHAnsi"/>
        </w:rPr>
        <w:tab/>
      </w:r>
      <w:r>
        <w:rPr>
          <w:rFonts w:cstheme="minorHAnsi"/>
        </w:rPr>
        <w:tab/>
      </w:r>
      <w:r w:rsidRPr="003C1D88">
        <w:rPr>
          <w:rFonts w:cstheme="minorHAnsi"/>
        </w:rPr>
        <w:t>Directorate of Information Management</w:t>
      </w:r>
    </w:p>
    <w:p w:rsidR="003C1D88" w:rsidRPr="003C1D88" w:rsidRDefault="003C1D88" w:rsidP="003C1D88">
      <w:pPr>
        <w:rPr>
          <w:rFonts w:cstheme="minorHAnsi"/>
        </w:rPr>
      </w:pPr>
      <w:r w:rsidRPr="003C1D88">
        <w:rPr>
          <w:rFonts w:cstheme="minorHAnsi"/>
        </w:rPr>
        <w:t xml:space="preserve">DoD </w:t>
      </w:r>
      <w:r>
        <w:rPr>
          <w:rFonts w:cstheme="minorHAnsi"/>
        </w:rPr>
        <w:tab/>
      </w:r>
      <w:r>
        <w:rPr>
          <w:rFonts w:cstheme="minorHAnsi"/>
        </w:rPr>
        <w:tab/>
      </w:r>
      <w:r w:rsidRPr="003C1D88">
        <w:rPr>
          <w:rFonts w:cstheme="minorHAnsi"/>
        </w:rPr>
        <w:t>Department of Defense</w:t>
      </w:r>
    </w:p>
    <w:p w:rsidR="003C1D88" w:rsidRPr="003C1D88" w:rsidRDefault="003C1D88" w:rsidP="003C1D88">
      <w:pPr>
        <w:rPr>
          <w:rFonts w:cstheme="minorHAnsi"/>
        </w:rPr>
      </w:pPr>
      <w:r w:rsidRPr="003C1D88">
        <w:rPr>
          <w:rFonts w:cstheme="minorHAnsi"/>
        </w:rPr>
        <w:t xml:space="preserve">DODISS </w:t>
      </w:r>
      <w:r>
        <w:rPr>
          <w:rFonts w:cstheme="minorHAnsi"/>
        </w:rPr>
        <w:tab/>
      </w:r>
      <w:r w:rsidRPr="003C1D88">
        <w:rPr>
          <w:rFonts w:cstheme="minorHAnsi"/>
        </w:rPr>
        <w:t>Department of Defense Index of Specifications and Standards</w:t>
      </w:r>
    </w:p>
    <w:p w:rsidR="003C1D88" w:rsidRPr="003C1D88" w:rsidRDefault="003C1D88" w:rsidP="003C1D88">
      <w:pPr>
        <w:rPr>
          <w:rFonts w:cstheme="minorHAnsi"/>
        </w:rPr>
      </w:pPr>
      <w:r w:rsidRPr="003C1D88">
        <w:rPr>
          <w:rFonts w:cstheme="minorHAnsi"/>
        </w:rPr>
        <w:t xml:space="preserve">DPW </w:t>
      </w:r>
      <w:r>
        <w:rPr>
          <w:rFonts w:cstheme="minorHAnsi"/>
        </w:rPr>
        <w:tab/>
      </w:r>
      <w:r>
        <w:rPr>
          <w:rFonts w:cstheme="minorHAnsi"/>
        </w:rPr>
        <w:tab/>
      </w:r>
      <w:r w:rsidRPr="003C1D88">
        <w:rPr>
          <w:rFonts w:cstheme="minorHAnsi"/>
        </w:rPr>
        <w:t>Directorate of Public Works</w:t>
      </w:r>
    </w:p>
    <w:p w:rsidR="003C1D88" w:rsidRPr="003C1D88" w:rsidRDefault="003C1D88" w:rsidP="003C1D88">
      <w:pPr>
        <w:rPr>
          <w:rFonts w:cstheme="minorHAnsi"/>
        </w:rPr>
      </w:pPr>
      <w:r w:rsidRPr="003C1D88">
        <w:rPr>
          <w:rFonts w:cstheme="minorHAnsi"/>
        </w:rPr>
        <w:t xml:space="preserve">EES </w:t>
      </w:r>
      <w:r>
        <w:rPr>
          <w:rFonts w:cstheme="minorHAnsi"/>
        </w:rPr>
        <w:tab/>
      </w:r>
      <w:r>
        <w:rPr>
          <w:rFonts w:cstheme="minorHAnsi"/>
        </w:rPr>
        <w:tab/>
      </w:r>
      <w:r w:rsidRPr="003C1D88">
        <w:rPr>
          <w:rFonts w:cstheme="minorHAnsi"/>
        </w:rPr>
        <w:t>Earth Electrode Subsystem</w:t>
      </w:r>
    </w:p>
    <w:p w:rsidR="003C1D88" w:rsidRPr="003C1D88" w:rsidRDefault="003C1D88" w:rsidP="003C1D88">
      <w:pPr>
        <w:rPr>
          <w:rFonts w:cstheme="minorHAnsi"/>
        </w:rPr>
      </w:pPr>
      <w:r w:rsidRPr="003C1D88">
        <w:rPr>
          <w:rFonts w:cstheme="minorHAnsi"/>
        </w:rPr>
        <w:t xml:space="preserve">EF </w:t>
      </w:r>
      <w:r>
        <w:rPr>
          <w:rFonts w:cstheme="minorHAnsi"/>
        </w:rPr>
        <w:tab/>
      </w:r>
      <w:r>
        <w:rPr>
          <w:rFonts w:cstheme="minorHAnsi"/>
        </w:rPr>
        <w:tab/>
      </w:r>
      <w:r w:rsidRPr="003C1D88">
        <w:rPr>
          <w:rFonts w:cstheme="minorHAnsi"/>
        </w:rPr>
        <w:t>Entrance Facility</w:t>
      </w:r>
    </w:p>
    <w:p w:rsidR="003C1D88" w:rsidRPr="003C1D88" w:rsidRDefault="003C1D88" w:rsidP="003C1D88">
      <w:pPr>
        <w:rPr>
          <w:rFonts w:cstheme="minorHAnsi"/>
        </w:rPr>
      </w:pPr>
      <w:r w:rsidRPr="003C1D88">
        <w:rPr>
          <w:rFonts w:cstheme="minorHAnsi"/>
        </w:rPr>
        <w:t xml:space="preserve">EMT </w:t>
      </w:r>
      <w:r>
        <w:rPr>
          <w:rFonts w:cstheme="minorHAnsi"/>
        </w:rPr>
        <w:tab/>
      </w:r>
      <w:r>
        <w:rPr>
          <w:rFonts w:cstheme="minorHAnsi"/>
        </w:rPr>
        <w:tab/>
      </w:r>
      <w:r w:rsidRPr="003C1D88">
        <w:rPr>
          <w:rFonts w:cstheme="minorHAnsi"/>
        </w:rPr>
        <w:t>Electrical Metallic Tubing</w:t>
      </w:r>
    </w:p>
    <w:p w:rsidR="003C1D88" w:rsidRPr="003C1D88" w:rsidRDefault="003C1D88" w:rsidP="003C1D88">
      <w:pPr>
        <w:rPr>
          <w:rFonts w:cstheme="minorHAnsi"/>
        </w:rPr>
      </w:pPr>
      <w:r w:rsidRPr="003C1D88">
        <w:rPr>
          <w:rFonts w:cstheme="minorHAnsi"/>
        </w:rPr>
        <w:t xml:space="preserve">ER </w:t>
      </w:r>
      <w:r>
        <w:rPr>
          <w:rFonts w:cstheme="minorHAnsi"/>
        </w:rPr>
        <w:tab/>
      </w:r>
      <w:r>
        <w:rPr>
          <w:rFonts w:cstheme="minorHAnsi"/>
        </w:rPr>
        <w:tab/>
      </w:r>
      <w:r w:rsidRPr="003C1D88">
        <w:rPr>
          <w:rFonts w:cstheme="minorHAnsi"/>
        </w:rPr>
        <w:t>Equipment Room</w:t>
      </w:r>
    </w:p>
    <w:p w:rsidR="003C1D88" w:rsidRPr="003C1D88" w:rsidRDefault="003C1D88" w:rsidP="003C1D88">
      <w:pPr>
        <w:rPr>
          <w:rFonts w:cstheme="minorHAnsi"/>
        </w:rPr>
      </w:pPr>
      <w:r w:rsidRPr="003C1D88">
        <w:rPr>
          <w:rFonts w:cstheme="minorHAnsi"/>
        </w:rPr>
        <w:t xml:space="preserve">EUB </w:t>
      </w:r>
      <w:r>
        <w:rPr>
          <w:rFonts w:cstheme="minorHAnsi"/>
        </w:rPr>
        <w:tab/>
      </w:r>
      <w:r>
        <w:rPr>
          <w:rFonts w:cstheme="minorHAnsi"/>
        </w:rPr>
        <w:tab/>
      </w:r>
      <w:r w:rsidRPr="003C1D88">
        <w:rPr>
          <w:rFonts w:cstheme="minorHAnsi"/>
        </w:rPr>
        <w:t>End User Building</w:t>
      </w:r>
    </w:p>
    <w:p w:rsidR="003C1D88" w:rsidRPr="003C1D88" w:rsidRDefault="003C1D88" w:rsidP="003C1D88">
      <w:pPr>
        <w:rPr>
          <w:rFonts w:cstheme="minorHAnsi"/>
        </w:rPr>
      </w:pPr>
      <w:r w:rsidRPr="003C1D88">
        <w:rPr>
          <w:rFonts w:cstheme="minorHAnsi"/>
        </w:rPr>
        <w:t xml:space="preserve">FO </w:t>
      </w:r>
      <w:r>
        <w:rPr>
          <w:rFonts w:cstheme="minorHAnsi"/>
        </w:rPr>
        <w:tab/>
      </w:r>
      <w:r>
        <w:rPr>
          <w:rFonts w:cstheme="minorHAnsi"/>
        </w:rPr>
        <w:tab/>
      </w:r>
      <w:r w:rsidRPr="003C1D88">
        <w:rPr>
          <w:rFonts w:cstheme="minorHAnsi"/>
        </w:rPr>
        <w:t>Fiber Optic</w:t>
      </w:r>
    </w:p>
    <w:p w:rsidR="003C1D88" w:rsidRPr="003C1D88" w:rsidRDefault="003C1D88" w:rsidP="003C1D88">
      <w:pPr>
        <w:rPr>
          <w:rFonts w:cstheme="minorHAnsi"/>
        </w:rPr>
      </w:pPr>
      <w:r w:rsidRPr="003C1D88">
        <w:rPr>
          <w:rFonts w:cstheme="minorHAnsi"/>
        </w:rPr>
        <w:t xml:space="preserve">FOCIS </w:t>
      </w:r>
      <w:r>
        <w:rPr>
          <w:rFonts w:cstheme="minorHAnsi"/>
        </w:rPr>
        <w:tab/>
      </w:r>
      <w:r>
        <w:rPr>
          <w:rFonts w:cstheme="minorHAnsi"/>
        </w:rPr>
        <w:tab/>
      </w:r>
      <w:r w:rsidRPr="003C1D88">
        <w:rPr>
          <w:rFonts w:cstheme="minorHAnsi"/>
        </w:rPr>
        <w:t xml:space="preserve">Fiber Optic Connector </w:t>
      </w:r>
      <w:proofErr w:type="spellStart"/>
      <w:r w:rsidRPr="003C1D88">
        <w:rPr>
          <w:rFonts w:cstheme="minorHAnsi"/>
        </w:rPr>
        <w:t>Intermateability</w:t>
      </w:r>
      <w:proofErr w:type="spellEnd"/>
      <w:r w:rsidRPr="003C1D88">
        <w:rPr>
          <w:rFonts w:cstheme="minorHAnsi"/>
        </w:rPr>
        <w:t xml:space="preserve"> Standard</w:t>
      </w:r>
    </w:p>
    <w:p w:rsidR="003C1D88" w:rsidRPr="003C1D88" w:rsidRDefault="003C1D88" w:rsidP="003C1D88">
      <w:pPr>
        <w:rPr>
          <w:rFonts w:cstheme="minorHAnsi"/>
        </w:rPr>
      </w:pPr>
      <w:r w:rsidRPr="003C1D88">
        <w:rPr>
          <w:rFonts w:cstheme="minorHAnsi"/>
        </w:rPr>
        <w:t>FOPP</w:t>
      </w:r>
      <w:r>
        <w:rPr>
          <w:rFonts w:cstheme="minorHAnsi"/>
        </w:rPr>
        <w:tab/>
      </w:r>
      <w:r>
        <w:rPr>
          <w:rFonts w:cstheme="minorHAnsi"/>
        </w:rPr>
        <w:tab/>
      </w:r>
      <w:r w:rsidRPr="003C1D88">
        <w:rPr>
          <w:rFonts w:cstheme="minorHAnsi"/>
        </w:rPr>
        <w:t>Fiber Optic Patch Panel</w:t>
      </w:r>
    </w:p>
    <w:p w:rsidR="003C1D88" w:rsidRPr="003C1D88" w:rsidRDefault="003C1D88" w:rsidP="003C1D88">
      <w:pPr>
        <w:rPr>
          <w:rFonts w:cstheme="minorHAnsi"/>
        </w:rPr>
      </w:pPr>
      <w:r w:rsidRPr="003C1D88">
        <w:rPr>
          <w:rFonts w:cstheme="minorHAnsi"/>
        </w:rPr>
        <w:t xml:space="preserve">FOUO </w:t>
      </w:r>
      <w:r>
        <w:rPr>
          <w:rFonts w:cstheme="minorHAnsi"/>
        </w:rPr>
        <w:tab/>
      </w:r>
      <w:r>
        <w:rPr>
          <w:rFonts w:cstheme="minorHAnsi"/>
        </w:rPr>
        <w:tab/>
      </w:r>
      <w:r w:rsidRPr="003C1D88">
        <w:rPr>
          <w:rFonts w:cstheme="minorHAnsi"/>
        </w:rPr>
        <w:t>For Official Use Only</w:t>
      </w:r>
    </w:p>
    <w:p w:rsidR="003C1D88" w:rsidRPr="003C1D88" w:rsidRDefault="003C1D88" w:rsidP="003C1D88">
      <w:pPr>
        <w:rPr>
          <w:rFonts w:cstheme="minorHAnsi"/>
        </w:rPr>
      </w:pPr>
      <w:r w:rsidRPr="003C1D88">
        <w:rPr>
          <w:rFonts w:cstheme="minorHAnsi"/>
        </w:rPr>
        <w:t xml:space="preserve">Gbe </w:t>
      </w:r>
      <w:r>
        <w:rPr>
          <w:rFonts w:cstheme="minorHAnsi"/>
        </w:rPr>
        <w:tab/>
      </w:r>
      <w:r>
        <w:rPr>
          <w:rFonts w:cstheme="minorHAnsi"/>
        </w:rPr>
        <w:tab/>
      </w:r>
      <w:r w:rsidRPr="003C1D88">
        <w:rPr>
          <w:rFonts w:cstheme="minorHAnsi"/>
        </w:rPr>
        <w:t>Gigabit Ethernet</w:t>
      </w:r>
    </w:p>
    <w:p w:rsidR="003C1D88" w:rsidRPr="003C1D88" w:rsidRDefault="003C1D88" w:rsidP="003C1D88">
      <w:pPr>
        <w:rPr>
          <w:rFonts w:cstheme="minorHAnsi"/>
        </w:rPr>
      </w:pPr>
      <w:r w:rsidRPr="003C1D88">
        <w:rPr>
          <w:rFonts w:cstheme="minorHAnsi"/>
        </w:rPr>
        <w:t xml:space="preserve">GE </w:t>
      </w:r>
      <w:r>
        <w:rPr>
          <w:rFonts w:cstheme="minorHAnsi"/>
        </w:rPr>
        <w:tab/>
      </w:r>
      <w:r>
        <w:rPr>
          <w:rFonts w:cstheme="minorHAnsi"/>
        </w:rPr>
        <w:tab/>
      </w:r>
      <w:r w:rsidRPr="003C1D88">
        <w:rPr>
          <w:rFonts w:cstheme="minorHAnsi"/>
        </w:rPr>
        <w:t>Grounding Equalizer</w:t>
      </w:r>
    </w:p>
    <w:p w:rsidR="003C1D88" w:rsidRPr="003C1D88" w:rsidRDefault="003C1D88" w:rsidP="003C1D88">
      <w:pPr>
        <w:rPr>
          <w:rFonts w:cstheme="minorHAnsi"/>
        </w:rPr>
      </w:pPr>
      <w:r w:rsidRPr="003C1D88">
        <w:rPr>
          <w:rFonts w:cstheme="minorHAnsi"/>
        </w:rPr>
        <w:t xml:space="preserve">GHz </w:t>
      </w:r>
      <w:r>
        <w:rPr>
          <w:rFonts w:cstheme="minorHAnsi"/>
        </w:rPr>
        <w:tab/>
      </w:r>
      <w:r>
        <w:rPr>
          <w:rFonts w:cstheme="minorHAnsi"/>
        </w:rPr>
        <w:tab/>
      </w:r>
      <w:r w:rsidRPr="003C1D88">
        <w:rPr>
          <w:rFonts w:cstheme="minorHAnsi"/>
        </w:rPr>
        <w:t>Gigahertz</w:t>
      </w:r>
    </w:p>
    <w:p w:rsidR="003C1D88" w:rsidRPr="003C1D88" w:rsidRDefault="003C1D88" w:rsidP="003C1D88">
      <w:pPr>
        <w:rPr>
          <w:rFonts w:cstheme="minorHAnsi"/>
        </w:rPr>
      </w:pPr>
      <w:r w:rsidRPr="003C1D88">
        <w:rPr>
          <w:rFonts w:cstheme="minorHAnsi"/>
        </w:rPr>
        <w:t xml:space="preserve">GPON </w:t>
      </w:r>
      <w:r>
        <w:rPr>
          <w:rFonts w:cstheme="minorHAnsi"/>
        </w:rPr>
        <w:tab/>
      </w:r>
      <w:r>
        <w:rPr>
          <w:rFonts w:cstheme="minorHAnsi"/>
        </w:rPr>
        <w:tab/>
      </w:r>
      <w:r w:rsidRPr="003C1D88">
        <w:rPr>
          <w:rFonts w:cstheme="minorHAnsi"/>
        </w:rPr>
        <w:t>Gigabit Passive Optical Network</w:t>
      </w:r>
    </w:p>
    <w:p w:rsidR="003C1D88" w:rsidRPr="003C1D88" w:rsidRDefault="003C1D88" w:rsidP="003C1D88">
      <w:pPr>
        <w:rPr>
          <w:rFonts w:cstheme="minorHAnsi"/>
        </w:rPr>
      </w:pPr>
      <w:r w:rsidRPr="003C1D88">
        <w:rPr>
          <w:rFonts w:cstheme="minorHAnsi"/>
        </w:rPr>
        <w:t xml:space="preserve">HVAC </w:t>
      </w:r>
      <w:r>
        <w:rPr>
          <w:rFonts w:cstheme="minorHAnsi"/>
        </w:rPr>
        <w:tab/>
      </w:r>
      <w:r>
        <w:rPr>
          <w:rFonts w:cstheme="minorHAnsi"/>
        </w:rPr>
        <w:tab/>
      </w:r>
      <w:r w:rsidRPr="003C1D88">
        <w:rPr>
          <w:rFonts w:cstheme="minorHAnsi"/>
        </w:rPr>
        <w:t>Heating, Ventilation and Air Conditioning</w:t>
      </w:r>
    </w:p>
    <w:p w:rsidR="003C1D88" w:rsidRPr="003C1D88" w:rsidRDefault="003C1D88" w:rsidP="003C1D88">
      <w:pPr>
        <w:rPr>
          <w:rFonts w:cstheme="minorHAnsi"/>
        </w:rPr>
      </w:pPr>
      <w:r w:rsidRPr="003C1D88">
        <w:rPr>
          <w:rFonts w:cstheme="minorHAnsi"/>
        </w:rPr>
        <w:t xml:space="preserve">I3A </w:t>
      </w:r>
      <w:r>
        <w:rPr>
          <w:rFonts w:cstheme="minorHAnsi"/>
        </w:rPr>
        <w:tab/>
      </w:r>
      <w:r>
        <w:rPr>
          <w:rFonts w:cstheme="minorHAnsi"/>
        </w:rPr>
        <w:tab/>
      </w:r>
      <w:r w:rsidRPr="003C1D88">
        <w:rPr>
          <w:rFonts w:cstheme="minorHAnsi"/>
        </w:rPr>
        <w:t>Installation Information Infrastructure Architecture</w:t>
      </w:r>
    </w:p>
    <w:p w:rsidR="003C1D88" w:rsidRPr="003C1D88" w:rsidRDefault="003C1D88" w:rsidP="003C1D88">
      <w:pPr>
        <w:rPr>
          <w:rFonts w:cstheme="minorHAnsi"/>
        </w:rPr>
      </w:pPr>
      <w:r w:rsidRPr="003C1D88">
        <w:rPr>
          <w:rFonts w:cstheme="minorHAnsi"/>
        </w:rPr>
        <w:t xml:space="preserve">ICDS </w:t>
      </w:r>
      <w:r>
        <w:rPr>
          <w:rFonts w:cstheme="minorHAnsi"/>
        </w:rPr>
        <w:tab/>
      </w:r>
      <w:r>
        <w:rPr>
          <w:rFonts w:cstheme="minorHAnsi"/>
        </w:rPr>
        <w:tab/>
      </w:r>
      <w:r w:rsidRPr="003C1D88">
        <w:rPr>
          <w:rFonts w:cstheme="minorHAnsi"/>
        </w:rPr>
        <w:t>Installation Communications Distribution System(s)</w:t>
      </w:r>
    </w:p>
    <w:p w:rsidR="003C1D88" w:rsidRPr="003C1D88" w:rsidRDefault="003C1D88" w:rsidP="003C1D88">
      <w:pPr>
        <w:rPr>
          <w:rFonts w:cstheme="minorHAnsi"/>
        </w:rPr>
      </w:pPr>
      <w:r w:rsidRPr="003C1D88">
        <w:rPr>
          <w:rFonts w:cstheme="minorHAnsi"/>
        </w:rPr>
        <w:lastRenderedPageBreak/>
        <w:t xml:space="preserve">IDF </w:t>
      </w:r>
      <w:r>
        <w:rPr>
          <w:rFonts w:cstheme="minorHAnsi"/>
        </w:rPr>
        <w:tab/>
      </w:r>
      <w:r>
        <w:rPr>
          <w:rFonts w:cstheme="minorHAnsi"/>
        </w:rPr>
        <w:tab/>
      </w:r>
      <w:r w:rsidRPr="003C1D88">
        <w:rPr>
          <w:rFonts w:cstheme="minorHAnsi"/>
        </w:rPr>
        <w:t>Intermediate Distribution Frame</w:t>
      </w:r>
    </w:p>
    <w:p w:rsidR="003C1D88" w:rsidRPr="003C1D88" w:rsidRDefault="003C1D88" w:rsidP="003C1D88">
      <w:pPr>
        <w:rPr>
          <w:rFonts w:cstheme="minorHAnsi"/>
        </w:rPr>
      </w:pPr>
      <w:r w:rsidRPr="003C1D88">
        <w:rPr>
          <w:rFonts w:cstheme="minorHAnsi"/>
        </w:rPr>
        <w:t xml:space="preserve">IMA </w:t>
      </w:r>
      <w:r>
        <w:rPr>
          <w:rFonts w:cstheme="minorHAnsi"/>
        </w:rPr>
        <w:tab/>
      </w:r>
      <w:r>
        <w:rPr>
          <w:rFonts w:cstheme="minorHAnsi"/>
        </w:rPr>
        <w:tab/>
      </w:r>
      <w:r w:rsidRPr="003C1D88">
        <w:rPr>
          <w:rFonts w:cstheme="minorHAnsi"/>
        </w:rPr>
        <w:t>Information Mission Area</w:t>
      </w:r>
    </w:p>
    <w:p w:rsidR="003C1D88" w:rsidRPr="003C1D88" w:rsidRDefault="003C1D88" w:rsidP="003C1D88">
      <w:pPr>
        <w:rPr>
          <w:rFonts w:cstheme="minorHAnsi"/>
        </w:rPr>
      </w:pPr>
      <w:r w:rsidRPr="003C1D88">
        <w:rPr>
          <w:rFonts w:cstheme="minorHAnsi"/>
        </w:rPr>
        <w:t xml:space="preserve">IS </w:t>
      </w:r>
      <w:r>
        <w:rPr>
          <w:rFonts w:cstheme="minorHAnsi"/>
        </w:rPr>
        <w:tab/>
      </w:r>
      <w:r>
        <w:rPr>
          <w:rFonts w:cstheme="minorHAnsi"/>
        </w:rPr>
        <w:tab/>
      </w:r>
      <w:r w:rsidRPr="003C1D88">
        <w:rPr>
          <w:rFonts w:cstheme="minorHAnsi"/>
        </w:rPr>
        <w:t>Information System</w:t>
      </w:r>
    </w:p>
    <w:p w:rsidR="003C1D88" w:rsidRPr="003C1D88" w:rsidRDefault="003C1D88" w:rsidP="003C1D88">
      <w:pPr>
        <w:rPr>
          <w:rFonts w:cstheme="minorHAnsi"/>
        </w:rPr>
      </w:pPr>
      <w:r w:rsidRPr="003C1D88">
        <w:rPr>
          <w:rFonts w:cstheme="minorHAnsi"/>
        </w:rPr>
        <w:t xml:space="preserve">ISP </w:t>
      </w:r>
      <w:r>
        <w:rPr>
          <w:rFonts w:cstheme="minorHAnsi"/>
        </w:rPr>
        <w:tab/>
      </w:r>
      <w:r>
        <w:rPr>
          <w:rFonts w:cstheme="minorHAnsi"/>
        </w:rPr>
        <w:tab/>
      </w:r>
      <w:r w:rsidRPr="003C1D88">
        <w:rPr>
          <w:rFonts w:cstheme="minorHAnsi"/>
        </w:rPr>
        <w:t>Inside Plant Wiring</w:t>
      </w:r>
    </w:p>
    <w:p w:rsidR="003C1D88" w:rsidRPr="003C1D88" w:rsidRDefault="003C1D88" w:rsidP="003C1D88">
      <w:pPr>
        <w:rPr>
          <w:rFonts w:cstheme="minorHAnsi"/>
        </w:rPr>
      </w:pPr>
      <w:r w:rsidRPr="003C1D88">
        <w:rPr>
          <w:rFonts w:cstheme="minorHAnsi"/>
        </w:rPr>
        <w:t xml:space="preserve">ITS </w:t>
      </w:r>
      <w:r>
        <w:rPr>
          <w:rFonts w:cstheme="minorHAnsi"/>
        </w:rPr>
        <w:tab/>
      </w:r>
      <w:r>
        <w:rPr>
          <w:rFonts w:cstheme="minorHAnsi"/>
        </w:rPr>
        <w:tab/>
      </w:r>
      <w:r w:rsidRPr="003C1D88">
        <w:rPr>
          <w:rFonts w:cstheme="minorHAnsi"/>
        </w:rPr>
        <w:t>Information Transport System</w:t>
      </w:r>
    </w:p>
    <w:p w:rsidR="003C1D88" w:rsidRPr="003C1D88" w:rsidRDefault="003C1D88" w:rsidP="003C1D88">
      <w:pPr>
        <w:rPr>
          <w:rFonts w:cstheme="minorHAnsi"/>
        </w:rPr>
      </w:pPr>
      <w:r w:rsidRPr="003C1D88">
        <w:rPr>
          <w:rFonts w:cstheme="minorHAnsi"/>
        </w:rPr>
        <w:t xml:space="preserve">ITU </w:t>
      </w:r>
      <w:r>
        <w:rPr>
          <w:rFonts w:cstheme="minorHAnsi"/>
        </w:rPr>
        <w:tab/>
      </w:r>
      <w:r>
        <w:rPr>
          <w:rFonts w:cstheme="minorHAnsi"/>
        </w:rPr>
        <w:tab/>
      </w:r>
      <w:r w:rsidRPr="003C1D88">
        <w:rPr>
          <w:rFonts w:cstheme="minorHAnsi"/>
        </w:rPr>
        <w:t>International Telecommunications Union</w:t>
      </w:r>
    </w:p>
    <w:p w:rsidR="003C1D88" w:rsidRPr="003C1D88" w:rsidRDefault="003C1D88" w:rsidP="003C1D88">
      <w:pPr>
        <w:rPr>
          <w:rFonts w:cstheme="minorHAnsi"/>
        </w:rPr>
      </w:pPr>
      <w:r w:rsidRPr="003C1D88">
        <w:rPr>
          <w:rFonts w:cstheme="minorHAnsi"/>
        </w:rPr>
        <w:t xml:space="preserve">LAN </w:t>
      </w:r>
      <w:r>
        <w:rPr>
          <w:rFonts w:cstheme="minorHAnsi"/>
        </w:rPr>
        <w:tab/>
      </w:r>
      <w:r>
        <w:rPr>
          <w:rFonts w:cstheme="minorHAnsi"/>
        </w:rPr>
        <w:tab/>
      </w:r>
      <w:r w:rsidRPr="003C1D88">
        <w:rPr>
          <w:rFonts w:cstheme="minorHAnsi"/>
        </w:rPr>
        <w:t>Local Area Network</w:t>
      </w:r>
    </w:p>
    <w:p w:rsidR="003C1D88" w:rsidRPr="003C1D88" w:rsidRDefault="003C1D88" w:rsidP="003C1D88">
      <w:pPr>
        <w:rPr>
          <w:rFonts w:cstheme="minorHAnsi"/>
        </w:rPr>
      </w:pPr>
      <w:r w:rsidRPr="003C1D88">
        <w:rPr>
          <w:rFonts w:cstheme="minorHAnsi"/>
        </w:rPr>
        <w:t xml:space="preserve">LATB </w:t>
      </w:r>
      <w:r>
        <w:rPr>
          <w:rFonts w:cstheme="minorHAnsi"/>
        </w:rPr>
        <w:tab/>
      </w:r>
      <w:r>
        <w:rPr>
          <w:rFonts w:cstheme="minorHAnsi"/>
        </w:rPr>
        <w:tab/>
      </w:r>
      <w:r w:rsidRPr="003C1D88">
        <w:rPr>
          <w:rFonts w:cstheme="minorHAnsi"/>
        </w:rPr>
        <w:t>Local Area Transport Boundary(s)</w:t>
      </w:r>
    </w:p>
    <w:p w:rsidR="003C1D88" w:rsidRPr="003C1D88" w:rsidRDefault="003C1D88" w:rsidP="003C1D88">
      <w:pPr>
        <w:rPr>
          <w:rFonts w:cstheme="minorHAnsi"/>
        </w:rPr>
      </w:pPr>
      <w:r w:rsidRPr="003C1D88">
        <w:rPr>
          <w:rFonts w:cstheme="minorHAnsi"/>
        </w:rPr>
        <w:t xml:space="preserve">LC </w:t>
      </w:r>
      <w:r>
        <w:rPr>
          <w:rFonts w:cstheme="minorHAnsi"/>
        </w:rPr>
        <w:tab/>
      </w:r>
      <w:r>
        <w:rPr>
          <w:rFonts w:cstheme="minorHAnsi"/>
        </w:rPr>
        <w:tab/>
      </w:r>
      <w:r w:rsidRPr="003C1D88">
        <w:rPr>
          <w:rFonts w:cstheme="minorHAnsi"/>
        </w:rPr>
        <w:t>Lucent Connector</w:t>
      </w:r>
    </w:p>
    <w:p w:rsidR="003C1D88" w:rsidRPr="003C1D88" w:rsidRDefault="003C1D88" w:rsidP="003C1D88">
      <w:pPr>
        <w:rPr>
          <w:rFonts w:cstheme="minorHAnsi"/>
        </w:rPr>
      </w:pPr>
      <w:r w:rsidRPr="003C1D88">
        <w:rPr>
          <w:rFonts w:cstheme="minorHAnsi"/>
        </w:rPr>
        <w:t xml:space="preserve">MCEN </w:t>
      </w:r>
      <w:r>
        <w:rPr>
          <w:rFonts w:cstheme="minorHAnsi"/>
        </w:rPr>
        <w:tab/>
      </w:r>
      <w:r>
        <w:rPr>
          <w:rFonts w:cstheme="minorHAnsi"/>
        </w:rPr>
        <w:tab/>
      </w:r>
      <w:r w:rsidRPr="003C1D88">
        <w:rPr>
          <w:rFonts w:cstheme="minorHAnsi"/>
        </w:rPr>
        <w:t>Marine Corps Enterprise Network</w:t>
      </w:r>
    </w:p>
    <w:p w:rsidR="003C1D88" w:rsidRPr="003C1D88" w:rsidRDefault="003C1D88" w:rsidP="003C1D88">
      <w:pPr>
        <w:rPr>
          <w:rFonts w:cstheme="minorHAnsi"/>
        </w:rPr>
      </w:pPr>
      <w:r w:rsidRPr="003C1D88">
        <w:rPr>
          <w:rFonts w:cstheme="minorHAnsi"/>
        </w:rPr>
        <w:t xml:space="preserve">MCN </w:t>
      </w:r>
      <w:r>
        <w:rPr>
          <w:rFonts w:cstheme="minorHAnsi"/>
        </w:rPr>
        <w:tab/>
      </w:r>
      <w:r>
        <w:rPr>
          <w:rFonts w:cstheme="minorHAnsi"/>
        </w:rPr>
        <w:tab/>
      </w:r>
      <w:r w:rsidRPr="003C1D88">
        <w:rPr>
          <w:rFonts w:cstheme="minorHAnsi"/>
        </w:rPr>
        <w:t>Main Core Node</w:t>
      </w:r>
    </w:p>
    <w:p w:rsidR="003C1D88" w:rsidRPr="003C1D88" w:rsidRDefault="003C1D88" w:rsidP="003C1D88">
      <w:pPr>
        <w:rPr>
          <w:rFonts w:cstheme="minorHAnsi"/>
        </w:rPr>
      </w:pPr>
      <w:r w:rsidRPr="003C1D88">
        <w:rPr>
          <w:rFonts w:cstheme="minorHAnsi"/>
        </w:rPr>
        <w:t xml:space="preserve">MDF </w:t>
      </w:r>
      <w:r>
        <w:rPr>
          <w:rFonts w:cstheme="minorHAnsi"/>
        </w:rPr>
        <w:tab/>
      </w:r>
      <w:r>
        <w:rPr>
          <w:rFonts w:cstheme="minorHAnsi"/>
        </w:rPr>
        <w:tab/>
      </w:r>
      <w:r w:rsidRPr="003C1D88">
        <w:rPr>
          <w:rFonts w:cstheme="minorHAnsi"/>
        </w:rPr>
        <w:t>Main Distribution Frame</w:t>
      </w:r>
    </w:p>
    <w:p w:rsidR="003C1D88" w:rsidRPr="003C1D88" w:rsidRDefault="003C1D88" w:rsidP="003C1D88">
      <w:pPr>
        <w:rPr>
          <w:rFonts w:cstheme="minorHAnsi"/>
        </w:rPr>
      </w:pPr>
      <w:r w:rsidRPr="003C1D88">
        <w:rPr>
          <w:rFonts w:cstheme="minorHAnsi"/>
        </w:rPr>
        <w:t xml:space="preserve">MHz </w:t>
      </w:r>
      <w:r>
        <w:rPr>
          <w:rFonts w:cstheme="minorHAnsi"/>
        </w:rPr>
        <w:tab/>
      </w:r>
      <w:r>
        <w:rPr>
          <w:rFonts w:cstheme="minorHAnsi"/>
        </w:rPr>
        <w:tab/>
      </w:r>
      <w:r w:rsidRPr="003C1D88">
        <w:rPr>
          <w:rFonts w:cstheme="minorHAnsi"/>
        </w:rPr>
        <w:t>Megahertz</w:t>
      </w:r>
    </w:p>
    <w:p w:rsidR="003C1D88" w:rsidRPr="003C1D88" w:rsidRDefault="003C1D88" w:rsidP="003C1D88">
      <w:pPr>
        <w:rPr>
          <w:rFonts w:cstheme="minorHAnsi"/>
        </w:rPr>
      </w:pPr>
      <w:r w:rsidRPr="003C1D88">
        <w:rPr>
          <w:rFonts w:cstheme="minorHAnsi"/>
        </w:rPr>
        <w:t xml:space="preserve">MILCON </w:t>
      </w:r>
      <w:r>
        <w:rPr>
          <w:rFonts w:cstheme="minorHAnsi"/>
        </w:rPr>
        <w:tab/>
      </w:r>
      <w:r w:rsidRPr="003C1D88">
        <w:rPr>
          <w:rFonts w:cstheme="minorHAnsi"/>
        </w:rPr>
        <w:t>Military Construction</w:t>
      </w:r>
    </w:p>
    <w:p w:rsidR="003C1D88" w:rsidRPr="003C1D88" w:rsidRDefault="003C1D88" w:rsidP="003C1D88">
      <w:pPr>
        <w:rPr>
          <w:rFonts w:cstheme="minorHAnsi"/>
        </w:rPr>
      </w:pPr>
      <w:r w:rsidRPr="003C1D88">
        <w:rPr>
          <w:rFonts w:cstheme="minorHAnsi"/>
        </w:rPr>
        <w:t xml:space="preserve">MRI </w:t>
      </w:r>
      <w:r>
        <w:rPr>
          <w:rFonts w:cstheme="minorHAnsi"/>
        </w:rPr>
        <w:tab/>
      </w:r>
      <w:r>
        <w:rPr>
          <w:rFonts w:cstheme="minorHAnsi"/>
        </w:rPr>
        <w:tab/>
      </w:r>
      <w:r w:rsidRPr="003C1D88">
        <w:rPr>
          <w:rFonts w:cstheme="minorHAnsi"/>
        </w:rPr>
        <w:t>Magnetic Resonance Imaging</w:t>
      </w:r>
    </w:p>
    <w:p w:rsidR="003C1D88" w:rsidRPr="003C1D88" w:rsidRDefault="003C1D88" w:rsidP="003C1D88">
      <w:pPr>
        <w:rPr>
          <w:rFonts w:cstheme="minorHAnsi"/>
        </w:rPr>
      </w:pPr>
      <w:r w:rsidRPr="003C1D88">
        <w:rPr>
          <w:rFonts w:cstheme="minorHAnsi"/>
        </w:rPr>
        <w:t xml:space="preserve">MTBF </w:t>
      </w:r>
      <w:r>
        <w:rPr>
          <w:rFonts w:cstheme="minorHAnsi"/>
        </w:rPr>
        <w:tab/>
      </w:r>
      <w:r>
        <w:rPr>
          <w:rFonts w:cstheme="minorHAnsi"/>
        </w:rPr>
        <w:tab/>
      </w:r>
      <w:r w:rsidRPr="003C1D88">
        <w:rPr>
          <w:rFonts w:cstheme="minorHAnsi"/>
        </w:rPr>
        <w:t>Mean Time Between Failures</w:t>
      </w:r>
    </w:p>
    <w:p w:rsidR="003C1D88" w:rsidRPr="003C1D88" w:rsidRDefault="003C1D88" w:rsidP="003C1D88">
      <w:pPr>
        <w:rPr>
          <w:rFonts w:cstheme="minorHAnsi"/>
        </w:rPr>
      </w:pPr>
      <w:r w:rsidRPr="003C1D88">
        <w:rPr>
          <w:rFonts w:cstheme="minorHAnsi"/>
        </w:rPr>
        <w:t xml:space="preserve">MUTOA </w:t>
      </w:r>
      <w:r>
        <w:rPr>
          <w:rFonts w:cstheme="minorHAnsi"/>
        </w:rPr>
        <w:tab/>
      </w:r>
      <w:r w:rsidRPr="003C1D88">
        <w:rPr>
          <w:rFonts w:cstheme="minorHAnsi"/>
        </w:rPr>
        <w:t>Multi-User Telecommunication Outlet Assembly</w:t>
      </w:r>
    </w:p>
    <w:p w:rsidR="003C1D88" w:rsidRPr="003C1D88" w:rsidRDefault="003C1D88" w:rsidP="003C1D88">
      <w:pPr>
        <w:rPr>
          <w:rFonts w:cstheme="minorHAnsi"/>
        </w:rPr>
      </w:pPr>
      <w:r w:rsidRPr="003C1D88">
        <w:rPr>
          <w:rFonts w:cstheme="minorHAnsi"/>
        </w:rPr>
        <w:t xml:space="preserve">NAVFAC </w:t>
      </w:r>
      <w:r>
        <w:rPr>
          <w:rFonts w:cstheme="minorHAnsi"/>
        </w:rPr>
        <w:tab/>
      </w:r>
      <w:r w:rsidRPr="003C1D88">
        <w:rPr>
          <w:rFonts w:cstheme="minorHAnsi"/>
        </w:rPr>
        <w:t>Naval Facilities Engineering Command</w:t>
      </w:r>
    </w:p>
    <w:p w:rsidR="003C1D88" w:rsidRPr="003C1D88" w:rsidRDefault="003C1D88" w:rsidP="003C1D88">
      <w:pPr>
        <w:rPr>
          <w:rFonts w:cstheme="minorHAnsi"/>
        </w:rPr>
      </w:pPr>
      <w:r w:rsidRPr="003C1D88">
        <w:rPr>
          <w:rFonts w:cstheme="minorHAnsi"/>
        </w:rPr>
        <w:t xml:space="preserve">NCTAMS </w:t>
      </w:r>
      <w:r>
        <w:rPr>
          <w:rFonts w:cstheme="minorHAnsi"/>
        </w:rPr>
        <w:tab/>
      </w:r>
      <w:r w:rsidRPr="003C1D88">
        <w:rPr>
          <w:rFonts w:cstheme="minorHAnsi"/>
        </w:rPr>
        <w:t>Naval Computer and Telecommunications Area Master Station</w:t>
      </w:r>
    </w:p>
    <w:p w:rsidR="003C1D88" w:rsidRPr="003C1D88" w:rsidRDefault="003C1D88" w:rsidP="003C1D88">
      <w:pPr>
        <w:rPr>
          <w:rFonts w:cstheme="minorHAnsi"/>
        </w:rPr>
      </w:pPr>
      <w:r w:rsidRPr="003C1D88">
        <w:rPr>
          <w:rFonts w:cstheme="minorHAnsi"/>
        </w:rPr>
        <w:t xml:space="preserve">NEC </w:t>
      </w:r>
      <w:r>
        <w:rPr>
          <w:rFonts w:cstheme="minorHAnsi"/>
        </w:rPr>
        <w:tab/>
      </w:r>
      <w:r>
        <w:rPr>
          <w:rFonts w:cstheme="minorHAnsi"/>
        </w:rPr>
        <w:tab/>
      </w:r>
      <w:r w:rsidRPr="003C1D88">
        <w:rPr>
          <w:rFonts w:cstheme="minorHAnsi"/>
        </w:rPr>
        <w:t>National Electrical Code</w:t>
      </w:r>
    </w:p>
    <w:p w:rsidR="003C1D88" w:rsidRPr="003C1D88" w:rsidRDefault="003C1D88" w:rsidP="003C1D88">
      <w:pPr>
        <w:rPr>
          <w:rFonts w:cstheme="minorHAnsi"/>
        </w:rPr>
      </w:pPr>
      <w:r w:rsidRPr="003C1D88">
        <w:rPr>
          <w:rFonts w:cstheme="minorHAnsi"/>
        </w:rPr>
        <w:t xml:space="preserve">NESC </w:t>
      </w:r>
      <w:r>
        <w:rPr>
          <w:rFonts w:cstheme="minorHAnsi"/>
        </w:rPr>
        <w:tab/>
      </w:r>
      <w:r>
        <w:rPr>
          <w:rFonts w:cstheme="minorHAnsi"/>
        </w:rPr>
        <w:tab/>
      </w:r>
      <w:r w:rsidRPr="003C1D88">
        <w:rPr>
          <w:rFonts w:cstheme="minorHAnsi"/>
        </w:rPr>
        <w:t>National Electrical Safety Code</w:t>
      </w:r>
    </w:p>
    <w:p w:rsidR="003C1D88" w:rsidRPr="003C1D88" w:rsidRDefault="003C1D88" w:rsidP="003C1D88">
      <w:pPr>
        <w:rPr>
          <w:rFonts w:cstheme="minorHAnsi"/>
        </w:rPr>
      </w:pPr>
      <w:r w:rsidRPr="003C1D88">
        <w:rPr>
          <w:rFonts w:cstheme="minorHAnsi"/>
        </w:rPr>
        <w:t xml:space="preserve">NFPA </w:t>
      </w:r>
      <w:r>
        <w:rPr>
          <w:rFonts w:cstheme="minorHAnsi"/>
        </w:rPr>
        <w:tab/>
      </w:r>
      <w:r>
        <w:rPr>
          <w:rFonts w:cstheme="minorHAnsi"/>
        </w:rPr>
        <w:tab/>
      </w:r>
      <w:r w:rsidRPr="003C1D88">
        <w:rPr>
          <w:rFonts w:cstheme="minorHAnsi"/>
        </w:rPr>
        <w:t>National Fire Protection Association, Inc.</w:t>
      </w:r>
    </w:p>
    <w:p w:rsidR="003C1D88" w:rsidRPr="003C1D88" w:rsidRDefault="003C1D88" w:rsidP="003C1D88">
      <w:pPr>
        <w:rPr>
          <w:rFonts w:cstheme="minorHAnsi"/>
        </w:rPr>
      </w:pPr>
      <w:r w:rsidRPr="003C1D88">
        <w:rPr>
          <w:rFonts w:cstheme="minorHAnsi"/>
        </w:rPr>
        <w:t xml:space="preserve">NGEN </w:t>
      </w:r>
      <w:r>
        <w:rPr>
          <w:rFonts w:cstheme="minorHAnsi"/>
        </w:rPr>
        <w:tab/>
      </w:r>
      <w:r>
        <w:rPr>
          <w:rFonts w:cstheme="minorHAnsi"/>
        </w:rPr>
        <w:tab/>
      </w:r>
      <w:r w:rsidRPr="003C1D88">
        <w:rPr>
          <w:rFonts w:cstheme="minorHAnsi"/>
        </w:rPr>
        <w:t>Next Generation Enterprise Network</w:t>
      </w:r>
    </w:p>
    <w:p w:rsidR="003C1D88" w:rsidRPr="003C1D88" w:rsidRDefault="003C1D88" w:rsidP="003C1D88">
      <w:pPr>
        <w:rPr>
          <w:rFonts w:cstheme="minorHAnsi"/>
        </w:rPr>
      </w:pPr>
      <w:r w:rsidRPr="003C1D88">
        <w:rPr>
          <w:rFonts w:cstheme="minorHAnsi"/>
        </w:rPr>
        <w:t xml:space="preserve">NMCI </w:t>
      </w:r>
      <w:r>
        <w:rPr>
          <w:rFonts w:cstheme="minorHAnsi"/>
        </w:rPr>
        <w:tab/>
      </w:r>
      <w:r>
        <w:rPr>
          <w:rFonts w:cstheme="minorHAnsi"/>
        </w:rPr>
        <w:tab/>
      </w:r>
      <w:r w:rsidRPr="003C1D88">
        <w:rPr>
          <w:rFonts w:cstheme="minorHAnsi"/>
        </w:rPr>
        <w:t>Navy and Marine Corps Intranet</w:t>
      </w:r>
    </w:p>
    <w:p w:rsidR="003C1D88" w:rsidRPr="003C1D88" w:rsidRDefault="003C1D88" w:rsidP="003C1D88">
      <w:pPr>
        <w:rPr>
          <w:rFonts w:cstheme="minorHAnsi"/>
        </w:rPr>
      </w:pPr>
      <w:r w:rsidRPr="003C1D88">
        <w:rPr>
          <w:rFonts w:cstheme="minorHAnsi"/>
        </w:rPr>
        <w:t xml:space="preserve">NSI </w:t>
      </w:r>
      <w:r>
        <w:rPr>
          <w:rFonts w:cstheme="minorHAnsi"/>
        </w:rPr>
        <w:tab/>
      </w:r>
      <w:r>
        <w:rPr>
          <w:rFonts w:cstheme="minorHAnsi"/>
        </w:rPr>
        <w:tab/>
      </w:r>
      <w:r w:rsidRPr="003C1D88">
        <w:rPr>
          <w:rFonts w:cstheme="minorHAnsi"/>
        </w:rPr>
        <w:t>National Security Information</w:t>
      </w:r>
    </w:p>
    <w:p w:rsidR="003C1D88" w:rsidRPr="003C1D88" w:rsidRDefault="003C1D88" w:rsidP="003C1D88">
      <w:pPr>
        <w:rPr>
          <w:rFonts w:cstheme="minorHAnsi"/>
        </w:rPr>
      </w:pPr>
      <w:r w:rsidRPr="003C1D88">
        <w:rPr>
          <w:rFonts w:cstheme="minorHAnsi"/>
        </w:rPr>
        <w:t xml:space="preserve">ODN </w:t>
      </w:r>
      <w:r>
        <w:rPr>
          <w:rFonts w:cstheme="minorHAnsi"/>
        </w:rPr>
        <w:tab/>
      </w:r>
      <w:r>
        <w:rPr>
          <w:rFonts w:cstheme="minorHAnsi"/>
        </w:rPr>
        <w:tab/>
      </w:r>
      <w:r w:rsidRPr="003C1D88">
        <w:rPr>
          <w:rFonts w:cstheme="minorHAnsi"/>
        </w:rPr>
        <w:t>Optical Distribution Network</w:t>
      </w:r>
    </w:p>
    <w:p w:rsidR="003C1D88" w:rsidRPr="003C1D88" w:rsidRDefault="003C1D88" w:rsidP="003C1D88">
      <w:pPr>
        <w:rPr>
          <w:rFonts w:cstheme="minorHAnsi"/>
        </w:rPr>
      </w:pPr>
      <w:r w:rsidRPr="003C1D88">
        <w:rPr>
          <w:rFonts w:cstheme="minorHAnsi"/>
        </w:rPr>
        <w:t xml:space="preserve">OLT </w:t>
      </w:r>
      <w:r>
        <w:rPr>
          <w:rFonts w:cstheme="minorHAnsi"/>
        </w:rPr>
        <w:tab/>
      </w:r>
      <w:r>
        <w:rPr>
          <w:rFonts w:cstheme="minorHAnsi"/>
        </w:rPr>
        <w:tab/>
      </w:r>
      <w:r w:rsidRPr="003C1D88">
        <w:rPr>
          <w:rFonts w:cstheme="minorHAnsi"/>
        </w:rPr>
        <w:t>Optical Line Terminal</w:t>
      </w:r>
    </w:p>
    <w:p w:rsidR="003C1D88" w:rsidRPr="003C1D88" w:rsidRDefault="003C1D88" w:rsidP="003C1D88">
      <w:pPr>
        <w:rPr>
          <w:rFonts w:cstheme="minorHAnsi"/>
        </w:rPr>
      </w:pPr>
      <w:r w:rsidRPr="003C1D88">
        <w:rPr>
          <w:rFonts w:cstheme="minorHAnsi"/>
        </w:rPr>
        <w:t>ONT</w:t>
      </w:r>
      <w:r>
        <w:rPr>
          <w:rFonts w:cstheme="minorHAnsi"/>
        </w:rPr>
        <w:tab/>
      </w:r>
      <w:r>
        <w:rPr>
          <w:rFonts w:cstheme="minorHAnsi"/>
        </w:rPr>
        <w:tab/>
      </w:r>
      <w:r w:rsidRPr="003C1D88">
        <w:rPr>
          <w:rFonts w:cstheme="minorHAnsi"/>
        </w:rPr>
        <w:t>Optical Network Terminal</w:t>
      </w:r>
    </w:p>
    <w:p w:rsidR="003C1D88" w:rsidRPr="003C1D88" w:rsidRDefault="003C1D88" w:rsidP="003C1D88">
      <w:pPr>
        <w:rPr>
          <w:rFonts w:cstheme="minorHAnsi"/>
        </w:rPr>
      </w:pPr>
      <w:r w:rsidRPr="003C1D88">
        <w:rPr>
          <w:rFonts w:cstheme="minorHAnsi"/>
        </w:rPr>
        <w:t xml:space="preserve">OSP </w:t>
      </w:r>
      <w:r>
        <w:rPr>
          <w:rFonts w:cstheme="minorHAnsi"/>
        </w:rPr>
        <w:tab/>
      </w:r>
      <w:r>
        <w:rPr>
          <w:rFonts w:cstheme="minorHAnsi"/>
        </w:rPr>
        <w:tab/>
      </w:r>
      <w:r w:rsidRPr="003C1D88">
        <w:rPr>
          <w:rFonts w:cstheme="minorHAnsi"/>
        </w:rPr>
        <w:t>Outside Plant</w:t>
      </w:r>
    </w:p>
    <w:p w:rsidR="003C1D88" w:rsidRPr="003C1D88" w:rsidRDefault="003C1D88" w:rsidP="003C1D88">
      <w:pPr>
        <w:rPr>
          <w:rFonts w:cstheme="minorHAnsi"/>
        </w:rPr>
      </w:pPr>
      <w:r w:rsidRPr="003C1D88">
        <w:rPr>
          <w:rFonts w:cstheme="minorHAnsi"/>
        </w:rPr>
        <w:lastRenderedPageBreak/>
        <w:t xml:space="preserve">PDS </w:t>
      </w:r>
      <w:r>
        <w:rPr>
          <w:rFonts w:cstheme="minorHAnsi"/>
        </w:rPr>
        <w:tab/>
      </w:r>
      <w:r>
        <w:rPr>
          <w:rFonts w:cstheme="minorHAnsi"/>
        </w:rPr>
        <w:tab/>
      </w:r>
      <w:r w:rsidRPr="003C1D88">
        <w:rPr>
          <w:rFonts w:cstheme="minorHAnsi"/>
        </w:rPr>
        <w:t>Protected Distribution System</w:t>
      </w:r>
    </w:p>
    <w:p w:rsidR="003C1D88" w:rsidRPr="003C1D88" w:rsidRDefault="003C1D88" w:rsidP="003C1D88">
      <w:pPr>
        <w:rPr>
          <w:rFonts w:cstheme="minorHAnsi"/>
        </w:rPr>
      </w:pPr>
      <w:r w:rsidRPr="003C1D88">
        <w:rPr>
          <w:rFonts w:cstheme="minorHAnsi"/>
        </w:rPr>
        <w:t xml:space="preserve">PET </w:t>
      </w:r>
      <w:r>
        <w:rPr>
          <w:rFonts w:cstheme="minorHAnsi"/>
        </w:rPr>
        <w:tab/>
      </w:r>
      <w:r>
        <w:rPr>
          <w:rFonts w:cstheme="minorHAnsi"/>
        </w:rPr>
        <w:tab/>
      </w:r>
      <w:r w:rsidRPr="003C1D88">
        <w:rPr>
          <w:rFonts w:cstheme="minorHAnsi"/>
        </w:rPr>
        <w:t>Protected Entrance Terminal (sometimes referred to as BET)</w:t>
      </w:r>
    </w:p>
    <w:p w:rsidR="003C1D88" w:rsidRPr="003C1D88" w:rsidRDefault="003C1D88" w:rsidP="003C1D88">
      <w:pPr>
        <w:rPr>
          <w:rFonts w:cstheme="minorHAnsi"/>
        </w:rPr>
      </w:pPr>
      <w:r w:rsidRPr="003C1D88">
        <w:rPr>
          <w:rFonts w:cstheme="minorHAnsi"/>
        </w:rPr>
        <w:t xml:space="preserve">POL </w:t>
      </w:r>
      <w:r>
        <w:rPr>
          <w:rFonts w:cstheme="minorHAnsi"/>
        </w:rPr>
        <w:tab/>
      </w:r>
      <w:r>
        <w:rPr>
          <w:rFonts w:cstheme="minorHAnsi"/>
        </w:rPr>
        <w:tab/>
      </w:r>
      <w:r w:rsidRPr="003C1D88">
        <w:rPr>
          <w:rFonts w:cstheme="minorHAnsi"/>
        </w:rPr>
        <w:t>Passive Optical LAN</w:t>
      </w:r>
    </w:p>
    <w:p w:rsidR="003C1D88" w:rsidRPr="003C1D88" w:rsidRDefault="003C1D88" w:rsidP="003C1D88">
      <w:pPr>
        <w:rPr>
          <w:rFonts w:cstheme="minorHAnsi"/>
        </w:rPr>
      </w:pPr>
      <w:r w:rsidRPr="003C1D88">
        <w:rPr>
          <w:rFonts w:cstheme="minorHAnsi"/>
        </w:rPr>
        <w:t xml:space="preserve">PON </w:t>
      </w:r>
      <w:r>
        <w:rPr>
          <w:rFonts w:cstheme="minorHAnsi"/>
        </w:rPr>
        <w:tab/>
      </w:r>
      <w:r>
        <w:rPr>
          <w:rFonts w:cstheme="minorHAnsi"/>
        </w:rPr>
        <w:tab/>
      </w:r>
      <w:r w:rsidRPr="003C1D88">
        <w:rPr>
          <w:rFonts w:cstheme="minorHAnsi"/>
        </w:rPr>
        <w:t>Passive Optical Network</w:t>
      </w:r>
    </w:p>
    <w:p w:rsidR="003C1D88" w:rsidRPr="003C1D88" w:rsidRDefault="003C1D88" w:rsidP="003C1D88">
      <w:pPr>
        <w:rPr>
          <w:rFonts w:cstheme="minorHAnsi"/>
        </w:rPr>
      </w:pPr>
      <w:r w:rsidRPr="003C1D88">
        <w:rPr>
          <w:rFonts w:cstheme="minorHAnsi"/>
        </w:rPr>
        <w:t xml:space="preserve">POTS </w:t>
      </w:r>
      <w:r>
        <w:rPr>
          <w:rFonts w:cstheme="minorHAnsi"/>
        </w:rPr>
        <w:tab/>
      </w:r>
      <w:r>
        <w:rPr>
          <w:rFonts w:cstheme="minorHAnsi"/>
        </w:rPr>
        <w:tab/>
      </w:r>
      <w:r w:rsidRPr="003C1D88">
        <w:rPr>
          <w:rFonts w:cstheme="minorHAnsi"/>
        </w:rPr>
        <w:t>Plain Old Telephone Service</w:t>
      </w:r>
    </w:p>
    <w:p w:rsidR="003C1D88" w:rsidRPr="003C1D88" w:rsidRDefault="003C1D88" w:rsidP="003C1D88">
      <w:pPr>
        <w:rPr>
          <w:rFonts w:cstheme="minorHAnsi"/>
        </w:rPr>
      </w:pPr>
      <w:r w:rsidRPr="003C1D88">
        <w:rPr>
          <w:rFonts w:cstheme="minorHAnsi"/>
        </w:rPr>
        <w:t xml:space="preserve">RCDD </w:t>
      </w:r>
      <w:r>
        <w:rPr>
          <w:rFonts w:cstheme="minorHAnsi"/>
        </w:rPr>
        <w:tab/>
      </w:r>
      <w:r>
        <w:rPr>
          <w:rFonts w:cstheme="minorHAnsi"/>
        </w:rPr>
        <w:tab/>
      </w:r>
      <w:r w:rsidRPr="003C1D88">
        <w:rPr>
          <w:rFonts w:cstheme="minorHAnsi"/>
        </w:rPr>
        <w:t>Registered Communications Distribution Designer</w:t>
      </w:r>
    </w:p>
    <w:p w:rsidR="003C1D88" w:rsidRPr="003C1D88" w:rsidRDefault="003C1D88" w:rsidP="003C1D88">
      <w:pPr>
        <w:rPr>
          <w:rFonts w:cstheme="minorHAnsi"/>
        </w:rPr>
      </w:pPr>
      <w:r w:rsidRPr="003C1D88">
        <w:rPr>
          <w:rFonts w:cstheme="minorHAnsi"/>
        </w:rPr>
        <w:t xml:space="preserve">RU </w:t>
      </w:r>
      <w:r>
        <w:rPr>
          <w:rFonts w:cstheme="minorHAnsi"/>
        </w:rPr>
        <w:tab/>
      </w:r>
      <w:r>
        <w:rPr>
          <w:rFonts w:cstheme="minorHAnsi"/>
        </w:rPr>
        <w:tab/>
      </w:r>
      <w:r w:rsidRPr="003C1D88">
        <w:rPr>
          <w:rFonts w:cstheme="minorHAnsi"/>
        </w:rPr>
        <w:t>Rack Unit</w:t>
      </w:r>
    </w:p>
    <w:p w:rsidR="003C1D88" w:rsidRPr="003C1D88" w:rsidRDefault="003C1D88" w:rsidP="003C1D88">
      <w:pPr>
        <w:rPr>
          <w:rFonts w:cstheme="minorHAnsi"/>
        </w:rPr>
      </w:pPr>
      <w:r w:rsidRPr="003C1D88">
        <w:rPr>
          <w:rFonts w:cstheme="minorHAnsi"/>
        </w:rPr>
        <w:t xml:space="preserve">SEBQ </w:t>
      </w:r>
      <w:r>
        <w:rPr>
          <w:rFonts w:cstheme="minorHAnsi"/>
        </w:rPr>
        <w:tab/>
      </w:r>
      <w:r>
        <w:rPr>
          <w:rFonts w:cstheme="minorHAnsi"/>
        </w:rPr>
        <w:tab/>
      </w:r>
      <w:r w:rsidRPr="003C1D88">
        <w:rPr>
          <w:rFonts w:cstheme="minorHAnsi"/>
        </w:rPr>
        <w:t>Senior Enlisted Bachelor Quarters</w:t>
      </w:r>
    </w:p>
    <w:p w:rsidR="003C1D88" w:rsidRPr="003C1D88" w:rsidRDefault="003C1D88" w:rsidP="003C1D88">
      <w:pPr>
        <w:rPr>
          <w:rFonts w:cstheme="minorHAnsi"/>
        </w:rPr>
      </w:pPr>
      <w:r w:rsidRPr="003C1D88">
        <w:rPr>
          <w:rFonts w:cstheme="minorHAnsi"/>
        </w:rPr>
        <w:t xml:space="preserve">SFP </w:t>
      </w:r>
      <w:r>
        <w:rPr>
          <w:rFonts w:cstheme="minorHAnsi"/>
        </w:rPr>
        <w:tab/>
      </w:r>
      <w:r>
        <w:rPr>
          <w:rFonts w:cstheme="minorHAnsi"/>
        </w:rPr>
        <w:tab/>
      </w:r>
      <w:r w:rsidRPr="003C1D88">
        <w:rPr>
          <w:rFonts w:cstheme="minorHAnsi"/>
        </w:rPr>
        <w:t>Small Form Pluggable</w:t>
      </w:r>
    </w:p>
    <w:p w:rsidR="003C1D88" w:rsidRPr="003C1D88" w:rsidRDefault="003C1D88" w:rsidP="003C1D88">
      <w:pPr>
        <w:rPr>
          <w:rFonts w:cstheme="minorHAnsi"/>
        </w:rPr>
      </w:pPr>
      <w:r w:rsidRPr="003C1D88">
        <w:rPr>
          <w:rFonts w:cstheme="minorHAnsi"/>
        </w:rPr>
        <w:t xml:space="preserve">SIPRNET </w:t>
      </w:r>
      <w:r>
        <w:rPr>
          <w:rFonts w:cstheme="minorHAnsi"/>
        </w:rPr>
        <w:tab/>
      </w:r>
      <w:r w:rsidRPr="003C1D88">
        <w:rPr>
          <w:rFonts w:cstheme="minorHAnsi"/>
        </w:rPr>
        <w:t>Secret Internet Protocol Router Network</w:t>
      </w:r>
    </w:p>
    <w:p w:rsidR="003C1D88" w:rsidRPr="003C1D88" w:rsidRDefault="003C1D88" w:rsidP="003C1D88">
      <w:pPr>
        <w:rPr>
          <w:rFonts w:cstheme="minorHAnsi"/>
        </w:rPr>
      </w:pPr>
      <w:r w:rsidRPr="003C1D88">
        <w:rPr>
          <w:rFonts w:cstheme="minorHAnsi"/>
        </w:rPr>
        <w:t xml:space="preserve">SMF </w:t>
      </w:r>
      <w:r>
        <w:rPr>
          <w:rFonts w:cstheme="minorHAnsi"/>
        </w:rPr>
        <w:tab/>
      </w:r>
      <w:r>
        <w:rPr>
          <w:rFonts w:cstheme="minorHAnsi"/>
        </w:rPr>
        <w:tab/>
      </w:r>
      <w:r w:rsidRPr="003C1D88">
        <w:rPr>
          <w:rFonts w:cstheme="minorHAnsi"/>
        </w:rPr>
        <w:t>Single Mode Fiber</w:t>
      </w:r>
    </w:p>
    <w:p w:rsidR="003C1D88" w:rsidRPr="003C1D88" w:rsidRDefault="003C1D88" w:rsidP="003C1D88">
      <w:pPr>
        <w:rPr>
          <w:rFonts w:cstheme="minorHAnsi"/>
        </w:rPr>
      </w:pPr>
      <w:r w:rsidRPr="003C1D88">
        <w:rPr>
          <w:rFonts w:cstheme="minorHAnsi"/>
        </w:rPr>
        <w:t xml:space="preserve">TBB </w:t>
      </w:r>
      <w:r>
        <w:rPr>
          <w:rFonts w:cstheme="minorHAnsi"/>
        </w:rPr>
        <w:tab/>
      </w:r>
      <w:r>
        <w:rPr>
          <w:rFonts w:cstheme="minorHAnsi"/>
        </w:rPr>
        <w:tab/>
      </w:r>
      <w:r w:rsidRPr="003C1D88">
        <w:rPr>
          <w:rFonts w:cstheme="minorHAnsi"/>
        </w:rPr>
        <w:t>Telecommunications Bonding Backbone</w:t>
      </w:r>
    </w:p>
    <w:p w:rsidR="003C1D88" w:rsidRPr="003C1D88" w:rsidRDefault="003C1D88" w:rsidP="003C1D88">
      <w:pPr>
        <w:rPr>
          <w:rFonts w:cstheme="minorHAnsi"/>
        </w:rPr>
      </w:pPr>
      <w:r w:rsidRPr="003C1D88">
        <w:rPr>
          <w:rFonts w:cstheme="minorHAnsi"/>
        </w:rPr>
        <w:t xml:space="preserve">TDMM BICSI </w:t>
      </w:r>
      <w:r>
        <w:rPr>
          <w:rFonts w:cstheme="minorHAnsi"/>
        </w:rPr>
        <w:tab/>
      </w:r>
      <w:r w:rsidRPr="003C1D88">
        <w:rPr>
          <w:rFonts w:cstheme="minorHAnsi"/>
        </w:rPr>
        <w:t>Telecommunications Distribution Methods Manual (Latest Edition)</w:t>
      </w:r>
    </w:p>
    <w:p w:rsidR="003C1D88" w:rsidRPr="003C1D88" w:rsidRDefault="003C1D88" w:rsidP="003C1D88">
      <w:pPr>
        <w:rPr>
          <w:rFonts w:cstheme="minorHAnsi"/>
        </w:rPr>
      </w:pPr>
      <w:r w:rsidRPr="003C1D88">
        <w:rPr>
          <w:rFonts w:cstheme="minorHAnsi"/>
        </w:rPr>
        <w:t xml:space="preserve">TE </w:t>
      </w:r>
      <w:r w:rsidR="006C7F08">
        <w:rPr>
          <w:rFonts w:cstheme="minorHAnsi"/>
        </w:rPr>
        <w:tab/>
      </w:r>
      <w:r w:rsidR="006C7F08">
        <w:rPr>
          <w:rFonts w:cstheme="minorHAnsi"/>
        </w:rPr>
        <w:tab/>
      </w:r>
      <w:r w:rsidRPr="003C1D88">
        <w:rPr>
          <w:rFonts w:cstheme="minorHAnsi"/>
        </w:rPr>
        <w:t>Telecommunications Enclosure</w:t>
      </w:r>
    </w:p>
    <w:p w:rsidR="003C1D88" w:rsidRPr="003C1D88" w:rsidRDefault="003C1D88" w:rsidP="003C1D88">
      <w:pPr>
        <w:rPr>
          <w:rFonts w:cstheme="minorHAnsi"/>
        </w:rPr>
      </w:pPr>
      <w:r w:rsidRPr="003C1D88">
        <w:rPr>
          <w:rFonts w:cstheme="minorHAnsi"/>
        </w:rPr>
        <w:t xml:space="preserve">TEF </w:t>
      </w:r>
      <w:r w:rsidR="006C7F08">
        <w:rPr>
          <w:rFonts w:cstheme="minorHAnsi"/>
        </w:rPr>
        <w:tab/>
      </w:r>
      <w:r w:rsidR="006C7F08">
        <w:rPr>
          <w:rFonts w:cstheme="minorHAnsi"/>
        </w:rPr>
        <w:tab/>
      </w:r>
      <w:r w:rsidRPr="003C1D88">
        <w:rPr>
          <w:rFonts w:cstheme="minorHAnsi"/>
        </w:rPr>
        <w:t>Telecommunications Entrance Facility</w:t>
      </w:r>
    </w:p>
    <w:p w:rsidR="003C1D88" w:rsidRPr="003C1D88" w:rsidRDefault="003C1D88" w:rsidP="003C1D88">
      <w:pPr>
        <w:rPr>
          <w:rFonts w:cstheme="minorHAnsi"/>
        </w:rPr>
      </w:pPr>
      <w:r w:rsidRPr="003C1D88">
        <w:rPr>
          <w:rFonts w:cstheme="minorHAnsi"/>
        </w:rPr>
        <w:t xml:space="preserve">TGB </w:t>
      </w:r>
      <w:r w:rsidR="006C7F08">
        <w:rPr>
          <w:rFonts w:cstheme="minorHAnsi"/>
        </w:rPr>
        <w:tab/>
      </w:r>
      <w:r w:rsidR="006C7F08">
        <w:rPr>
          <w:rFonts w:cstheme="minorHAnsi"/>
        </w:rPr>
        <w:tab/>
      </w:r>
      <w:r w:rsidRPr="003C1D88">
        <w:rPr>
          <w:rFonts w:cstheme="minorHAnsi"/>
        </w:rPr>
        <w:t xml:space="preserve">Telecommunications Grounding </w:t>
      </w:r>
      <w:proofErr w:type="spellStart"/>
      <w:r w:rsidRPr="003C1D88">
        <w:rPr>
          <w:rFonts w:cstheme="minorHAnsi"/>
        </w:rPr>
        <w:t>Busbar</w:t>
      </w:r>
      <w:proofErr w:type="spellEnd"/>
    </w:p>
    <w:p w:rsidR="003C1D88" w:rsidRPr="003C1D88" w:rsidRDefault="003C1D88" w:rsidP="003C1D88">
      <w:pPr>
        <w:rPr>
          <w:rFonts w:cstheme="minorHAnsi"/>
        </w:rPr>
      </w:pPr>
      <w:r w:rsidRPr="003C1D88">
        <w:rPr>
          <w:rFonts w:cstheme="minorHAnsi"/>
        </w:rPr>
        <w:t xml:space="preserve">TIA </w:t>
      </w:r>
      <w:r w:rsidR="006C7F08">
        <w:rPr>
          <w:rFonts w:cstheme="minorHAnsi"/>
        </w:rPr>
        <w:tab/>
      </w:r>
      <w:r w:rsidR="006C7F08">
        <w:rPr>
          <w:rFonts w:cstheme="minorHAnsi"/>
        </w:rPr>
        <w:tab/>
      </w:r>
      <w:r w:rsidRPr="003C1D88">
        <w:rPr>
          <w:rFonts w:cstheme="minorHAnsi"/>
        </w:rPr>
        <w:t>Telecommunications Industry Association</w:t>
      </w:r>
    </w:p>
    <w:p w:rsidR="003C1D88" w:rsidRPr="003C1D88" w:rsidRDefault="003C1D88" w:rsidP="003C1D88">
      <w:pPr>
        <w:rPr>
          <w:rFonts w:cstheme="minorHAnsi"/>
        </w:rPr>
      </w:pPr>
      <w:r w:rsidRPr="003C1D88">
        <w:rPr>
          <w:rFonts w:cstheme="minorHAnsi"/>
        </w:rPr>
        <w:t xml:space="preserve">TMGB </w:t>
      </w:r>
      <w:r w:rsidR="006C7F08">
        <w:rPr>
          <w:rFonts w:cstheme="minorHAnsi"/>
        </w:rPr>
        <w:tab/>
      </w:r>
      <w:r w:rsidR="006C7F08">
        <w:rPr>
          <w:rFonts w:cstheme="minorHAnsi"/>
        </w:rPr>
        <w:tab/>
      </w:r>
      <w:r w:rsidRPr="003C1D88">
        <w:rPr>
          <w:rFonts w:cstheme="minorHAnsi"/>
        </w:rPr>
        <w:t xml:space="preserve">Telecommunications Main Grounding </w:t>
      </w:r>
      <w:proofErr w:type="spellStart"/>
      <w:r w:rsidRPr="003C1D88">
        <w:rPr>
          <w:rFonts w:cstheme="minorHAnsi"/>
        </w:rPr>
        <w:t>Busbar</w:t>
      </w:r>
      <w:proofErr w:type="spellEnd"/>
    </w:p>
    <w:p w:rsidR="003C1D88" w:rsidRPr="003C1D88" w:rsidRDefault="003C1D88" w:rsidP="003C1D88">
      <w:pPr>
        <w:rPr>
          <w:rFonts w:cstheme="minorHAnsi"/>
        </w:rPr>
      </w:pPr>
      <w:r w:rsidRPr="003C1D88">
        <w:rPr>
          <w:rFonts w:cstheme="minorHAnsi"/>
        </w:rPr>
        <w:t xml:space="preserve">TR </w:t>
      </w:r>
      <w:r w:rsidR="006C7F08">
        <w:rPr>
          <w:rFonts w:cstheme="minorHAnsi"/>
        </w:rPr>
        <w:tab/>
      </w:r>
      <w:r w:rsidR="006C7F08">
        <w:rPr>
          <w:rFonts w:cstheme="minorHAnsi"/>
        </w:rPr>
        <w:tab/>
      </w:r>
      <w:r w:rsidRPr="003C1D88">
        <w:rPr>
          <w:rFonts w:cstheme="minorHAnsi"/>
        </w:rPr>
        <w:t>Telecommunications Room</w:t>
      </w:r>
    </w:p>
    <w:p w:rsidR="003C1D88" w:rsidRPr="003C1D88" w:rsidRDefault="003C1D88" w:rsidP="003C1D88">
      <w:pPr>
        <w:rPr>
          <w:rFonts w:cstheme="minorHAnsi"/>
        </w:rPr>
      </w:pPr>
      <w:r w:rsidRPr="003C1D88">
        <w:rPr>
          <w:rFonts w:cstheme="minorHAnsi"/>
        </w:rPr>
        <w:t xml:space="preserve">UCR </w:t>
      </w:r>
      <w:r w:rsidR="006C7F08">
        <w:rPr>
          <w:rFonts w:cstheme="minorHAnsi"/>
        </w:rPr>
        <w:tab/>
      </w:r>
      <w:r w:rsidR="006C7F08">
        <w:rPr>
          <w:rFonts w:cstheme="minorHAnsi"/>
        </w:rPr>
        <w:tab/>
      </w:r>
      <w:r w:rsidRPr="003C1D88">
        <w:rPr>
          <w:rFonts w:cstheme="minorHAnsi"/>
        </w:rPr>
        <w:t>Unified Capabilities Requirements (Latest Edition)</w:t>
      </w:r>
    </w:p>
    <w:p w:rsidR="003C1D88" w:rsidRPr="003C1D88" w:rsidRDefault="003C1D88" w:rsidP="003C1D88">
      <w:pPr>
        <w:rPr>
          <w:rFonts w:cstheme="minorHAnsi"/>
        </w:rPr>
      </w:pPr>
      <w:r w:rsidRPr="003C1D88">
        <w:rPr>
          <w:rFonts w:cstheme="minorHAnsi"/>
        </w:rPr>
        <w:t xml:space="preserve">UFC </w:t>
      </w:r>
      <w:r w:rsidR="006C7F08">
        <w:rPr>
          <w:rFonts w:cstheme="minorHAnsi"/>
        </w:rPr>
        <w:tab/>
      </w:r>
      <w:r w:rsidR="006C7F08">
        <w:rPr>
          <w:rFonts w:cstheme="minorHAnsi"/>
        </w:rPr>
        <w:tab/>
      </w:r>
      <w:r w:rsidRPr="003C1D88">
        <w:rPr>
          <w:rFonts w:cstheme="minorHAnsi"/>
        </w:rPr>
        <w:t>Unified Facilities Criteria</w:t>
      </w:r>
    </w:p>
    <w:p w:rsidR="003C1D88" w:rsidRPr="003C1D88" w:rsidRDefault="003C1D88" w:rsidP="003C1D88">
      <w:pPr>
        <w:rPr>
          <w:rFonts w:cstheme="minorHAnsi"/>
        </w:rPr>
      </w:pPr>
      <w:r w:rsidRPr="003C1D88">
        <w:rPr>
          <w:rFonts w:cstheme="minorHAnsi"/>
        </w:rPr>
        <w:t xml:space="preserve">UL </w:t>
      </w:r>
      <w:r w:rsidR="006C7F08">
        <w:rPr>
          <w:rFonts w:cstheme="minorHAnsi"/>
        </w:rPr>
        <w:tab/>
      </w:r>
      <w:r w:rsidR="006C7F08">
        <w:rPr>
          <w:rFonts w:cstheme="minorHAnsi"/>
        </w:rPr>
        <w:tab/>
      </w:r>
      <w:r w:rsidRPr="003C1D88">
        <w:rPr>
          <w:rFonts w:cstheme="minorHAnsi"/>
        </w:rPr>
        <w:t>Underwriters Laboratory, Inc.</w:t>
      </w:r>
    </w:p>
    <w:p w:rsidR="003C1D88" w:rsidRPr="003C1D88" w:rsidRDefault="003C1D88" w:rsidP="003C1D88">
      <w:pPr>
        <w:rPr>
          <w:rFonts w:cstheme="minorHAnsi"/>
        </w:rPr>
      </w:pPr>
      <w:r w:rsidRPr="003C1D88">
        <w:rPr>
          <w:rFonts w:cstheme="minorHAnsi"/>
        </w:rPr>
        <w:t xml:space="preserve">UPC </w:t>
      </w:r>
      <w:r w:rsidR="006C7F08">
        <w:rPr>
          <w:rFonts w:cstheme="minorHAnsi"/>
        </w:rPr>
        <w:tab/>
      </w:r>
      <w:r w:rsidR="006C7F08">
        <w:rPr>
          <w:rFonts w:cstheme="minorHAnsi"/>
        </w:rPr>
        <w:tab/>
      </w:r>
      <w:r w:rsidRPr="003C1D88">
        <w:rPr>
          <w:rFonts w:cstheme="minorHAnsi"/>
        </w:rPr>
        <w:t>Ultra Physical Contact</w:t>
      </w:r>
    </w:p>
    <w:p w:rsidR="003C1D88" w:rsidRPr="003C1D88" w:rsidRDefault="003C1D88" w:rsidP="003C1D88">
      <w:pPr>
        <w:rPr>
          <w:rFonts w:cstheme="minorHAnsi"/>
        </w:rPr>
      </w:pPr>
      <w:r w:rsidRPr="003C1D88">
        <w:rPr>
          <w:rFonts w:cstheme="minorHAnsi"/>
        </w:rPr>
        <w:t xml:space="preserve">USACE </w:t>
      </w:r>
      <w:r w:rsidR="006C7F08">
        <w:rPr>
          <w:rFonts w:cstheme="minorHAnsi"/>
        </w:rPr>
        <w:tab/>
      </w:r>
      <w:r w:rsidR="006C7F08">
        <w:rPr>
          <w:rFonts w:cstheme="minorHAnsi"/>
        </w:rPr>
        <w:tab/>
      </w:r>
      <w:r w:rsidRPr="003C1D88">
        <w:rPr>
          <w:rFonts w:cstheme="minorHAnsi"/>
        </w:rPr>
        <w:t>United States Army Corps of Engineers</w:t>
      </w:r>
    </w:p>
    <w:p w:rsidR="003C1D88" w:rsidRPr="003C1D88" w:rsidRDefault="003C1D88" w:rsidP="003C1D88">
      <w:pPr>
        <w:rPr>
          <w:rFonts w:cstheme="minorHAnsi"/>
        </w:rPr>
      </w:pPr>
      <w:r w:rsidRPr="003C1D88">
        <w:rPr>
          <w:rFonts w:cstheme="minorHAnsi"/>
        </w:rPr>
        <w:t xml:space="preserve">UTP </w:t>
      </w:r>
      <w:r w:rsidR="006C7F08">
        <w:rPr>
          <w:rFonts w:cstheme="minorHAnsi"/>
        </w:rPr>
        <w:tab/>
      </w:r>
      <w:r w:rsidR="006C7F08">
        <w:rPr>
          <w:rFonts w:cstheme="minorHAnsi"/>
        </w:rPr>
        <w:tab/>
      </w:r>
      <w:r w:rsidRPr="003C1D88">
        <w:rPr>
          <w:rFonts w:cstheme="minorHAnsi"/>
        </w:rPr>
        <w:t>Unshielded Twisted Pair</w:t>
      </w:r>
    </w:p>
    <w:p w:rsidR="003C1D88" w:rsidRPr="003C1D88" w:rsidRDefault="003C1D88" w:rsidP="003C1D88">
      <w:pPr>
        <w:rPr>
          <w:rFonts w:cstheme="minorHAnsi"/>
        </w:rPr>
      </w:pPr>
      <w:r w:rsidRPr="003C1D88">
        <w:rPr>
          <w:rFonts w:cstheme="minorHAnsi"/>
        </w:rPr>
        <w:t xml:space="preserve">VTC </w:t>
      </w:r>
      <w:r w:rsidR="006C7F08">
        <w:rPr>
          <w:rFonts w:cstheme="minorHAnsi"/>
        </w:rPr>
        <w:tab/>
      </w:r>
      <w:r w:rsidR="006C7F08">
        <w:rPr>
          <w:rFonts w:cstheme="minorHAnsi"/>
        </w:rPr>
        <w:tab/>
      </w:r>
      <w:r w:rsidRPr="003C1D88">
        <w:rPr>
          <w:rFonts w:cstheme="minorHAnsi"/>
        </w:rPr>
        <w:t>Video Teleconference</w:t>
      </w:r>
    </w:p>
    <w:p w:rsidR="003C1D88" w:rsidRPr="003C1D88" w:rsidRDefault="003C1D88" w:rsidP="003C1D88">
      <w:pPr>
        <w:rPr>
          <w:rFonts w:cstheme="minorHAnsi"/>
        </w:rPr>
      </w:pPr>
      <w:r w:rsidRPr="003C1D88">
        <w:rPr>
          <w:rFonts w:cstheme="minorHAnsi"/>
        </w:rPr>
        <w:t xml:space="preserve">WAO </w:t>
      </w:r>
      <w:r w:rsidR="006C7F08">
        <w:rPr>
          <w:rFonts w:cstheme="minorHAnsi"/>
        </w:rPr>
        <w:tab/>
      </w:r>
      <w:r w:rsidR="006C7F08">
        <w:rPr>
          <w:rFonts w:cstheme="minorHAnsi"/>
        </w:rPr>
        <w:tab/>
      </w:r>
      <w:r w:rsidRPr="003C1D88">
        <w:rPr>
          <w:rFonts w:cstheme="minorHAnsi"/>
        </w:rPr>
        <w:t>Work Area Outlet</w:t>
      </w:r>
    </w:p>
    <w:p w:rsidR="003C1D88" w:rsidRPr="003C1D88" w:rsidRDefault="003C1D88" w:rsidP="003C1D88">
      <w:pPr>
        <w:rPr>
          <w:rFonts w:cstheme="minorHAnsi"/>
        </w:rPr>
      </w:pPr>
      <w:r w:rsidRPr="003C1D88">
        <w:rPr>
          <w:rFonts w:cstheme="minorHAnsi"/>
        </w:rPr>
        <w:t xml:space="preserve">WAP </w:t>
      </w:r>
      <w:r w:rsidR="006C7F08">
        <w:rPr>
          <w:rFonts w:cstheme="minorHAnsi"/>
        </w:rPr>
        <w:tab/>
      </w:r>
      <w:r w:rsidR="006C7F08">
        <w:rPr>
          <w:rFonts w:cstheme="minorHAnsi"/>
        </w:rPr>
        <w:tab/>
      </w:r>
      <w:r w:rsidRPr="003C1D88">
        <w:rPr>
          <w:rFonts w:cstheme="minorHAnsi"/>
        </w:rPr>
        <w:t>Wireless Access Point</w:t>
      </w:r>
    </w:p>
    <w:p w:rsidR="003C1D88" w:rsidRPr="003C1D88" w:rsidRDefault="003C1D88" w:rsidP="003C1D88">
      <w:pPr>
        <w:rPr>
          <w:rFonts w:cstheme="minorHAnsi"/>
          <w:b/>
        </w:rPr>
      </w:pPr>
      <w:r w:rsidRPr="003C1D88">
        <w:rPr>
          <w:rFonts w:cstheme="minorHAnsi"/>
          <w:b/>
        </w:rPr>
        <w:t>Terms</w:t>
      </w:r>
    </w:p>
    <w:p w:rsidR="003C1D88" w:rsidRPr="003C1D88" w:rsidRDefault="003C1D88" w:rsidP="003C1D88">
      <w:pPr>
        <w:rPr>
          <w:rFonts w:cstheme="minorHAnsi"/>
        </w:rPr>
      </w:pPr>
      <w:r w:rsidRPr="003C1D88">
        <w:rPr>
          <w:rFonts w:cstheme="minorHAnsi"/>
          <w:b/>
        </w:rPr>
        <w:lastRenderedPageBreak/>
        <w:t>Intra-Building Backbone</w:t>
      </w:r>
      <w:r w:rsidRPr="003C1D88">
        <w:rPr>
          <w:rFonts w:cstheme="minorHAnsi"/>
        </w:rPr>
        <w:t xml:space="preserve"> – Connectivity for the </w:t>
      </w:r>
      <w:r>
        <w:rPr>
          <w:rFonts w:cstheme="minorHAnsi"/>
        </w:rPr>
        <w:t xml:space="preserve">voice, video, and data networks </w:t>
      </w:r>
      <w:r w:rsidRPr="003C1D88">
        <w:rPr>
          <w:rFonts w:cstheme="minorHAnsi"/>
        </w:rPr>
        <w:t>between the entrance facility or equipment room, to a telecommunications room.</w:t>
      </w:r>
    </w:p>
    <w:p w:rsidR="003C1D88" w:rsidRPr="003C1D88" w:rsidRDefault="003C1D88" w:rsidP="003C1D88">
      <w:pPr>
        <w:rPr>
          <w:rStyle w:val="BUMED2Char"/>
          <w:rFonts w:eastAsiaTheme="minorHAnsi" w:cstheme="minorHAnsi"/>
          <w:b w:val="0"/>
          <w:bCs w:val="0"/>
          <w:color w:val="auto"/>
          <w:szCs w:val="22"/>
        </w:rPr>
      </w:pPr>
      <w:r w:rsidRPr="003C1D88">
        <w:rPr>
          <w:rFonts w:cstheme="minorHAnsi"/>
          <w:b/>
        </w:rPr>
        <w:t>Inter-Building Backbone</w:t>
      </w:r>
      <w:r w:rsidRPr="003C1D88">
        <w:rPr>
          <w:rFonts w:cstheme="minorHAnsi"/>
        </w:rPr>
        <w:t xml:space="preserve"> - Connectivity between buildin</w:t>
      </w:r>
      <w:r>
        <w:rPr>
          <w:rFonts w:cstheme="minorHAnsi"/>
        </w:rPr>
        <w:t xml:space="preserve">gs, also referred to as part of </w:t>
      </w:r>
      <w:r w:rsidRPr="003C1D88">
        <w:rPr>
          <w:rFonts w:cstheme="minorHAnsi"/>
        </w:rPr>
        <w:t>Outside Plant (OSP) and will be defined in UFC 3-580-02</w:t>
      </w:r>
      <w:r w:rsidRPr="003C1D88">
        <w:rPr>
          <w:rStyle w:val="BUMED2Char"/>
          <w:rFonts w:cstheme="minorHAnsi"/>
        </w:rPr>
        <w:t xml:space="preserve"> </w:t>
      </w:r>
    </w:p>
    <w:p w:rsidR="00F76A41" w:rsidRDefault="00F76A41" w:rsidP="003C1D88">
      <w:pPr>
        <w:rPr>
          <w:color w:val="000000"/>
        </w:rPr>
      </w:pPr>
      <w:bookmarkStart w:id="14" w:name="_Toc465667185"/>
      <w:r>
        <w:rPr>
          <w:rStyle w:val="BUMED2Char"/>
        </w:rPr>
        <w:t>1.8</w:t>
      </w:r>
      <w:r w:rsidRPr="00DD13D0">
        <w:rPr>
          <w:rStyle w:val="BUMED2Char"/>
        </w:rPr>
        <w:t xml:space="preserve"> </w:t>
      </w:r>
      <w:r>
        <w:rPr>
          <w:rStyle w:val="BUMED2Char"/>
        </w:rPr>
        <w:tab/>
      </w:r>
      <w:r w:rsidRPr="00DD13D0">
        <w:rPr>
          <w:rStyle w:val="BUMED2Char"/>
        </w:rPr>
        <w:t>REQUIREMENTS FOR SUBJECT MATTER EXPERTS</w:t>
      </w:r>
      <w:bookmarkEnd w:id="13"/>
      <w:bookmarkEnd w:id="14"/>
      <w:r w:rsidR="00305836">
        <w:rPr>
          <w:color w:val="000000"/>
        </w:rPr>
        <w:t xml:space="preserve"> </w:t>
      </w:r>
      <w:proofErr w:type="gramStart"/>
      <w:r w:rsidR="00305836">
        <w:rPr>
          <w:color w:val="000000"/>
        </w:rPr>
        <w:t>The</w:t>
      </w:r>
      <w:proofErr w:type="gramEnd"/>
      <w:r w:rsidR="00305836">
        <w:rPr>
          <w:color w:val="000000"/>
        </w:rPr>
        <w:t xml:space="preserve"> </w:t>
      </w:r>
      <w:r>
        <w:rPr>
          <w:color w:val="000000"/>
        </w:rPr>
        <w:t>C</w:t>
      </w:r>
      <w:r w:rsidRPr="00D144B1">
        <w:rPr>
          <w:color w:val="000000"/>
        </w:rPr>
        <w:t>S</w:t>
      </w:r>
      <w:r>
        <w:rPr>
          <w:color w:val="000000"/>
        </w:rPr>
        <w:t xml:space="preserve"> </w:t>
      </w:r>
      <w:r w:rsidR="00BA62F5">
        <w:rPr>
          <w:color w:val="000000"/>
        </w:rPr>
        <w:t xml:space="preserve">Telecommunications and Network </w:t>
      </w:r>
      <w:r w:rsidRPr="00D144B1">
        <w:rPr>
          <w:color w:val="000000"/>
        </w:rPr>
        <w:t>shall be designed and engineered by qualified Control System Cybersecurit</w:t>
      </w:r>
      <w:r>
        <w:rPr>
          <w:color w:val="000000"/>
        </w:rPr>
        <w:t>y,</w:t>
      </w:r>
      <w:r w:rsidRPr="00D144B1">
        <w:rPr>
          <w:color w:val="000000"/>
        </w:rPr>
        <w:t xml:space="preserve"> Information and Communication Technology, and System Integration specialists complying with the requirements listed below.</w:t>
      </w:r>
    </w:p>
    <w:p w:rsidR="00F76A41" w:rsidRPr="0065365E" w:rsidRDefault="00F76A41" w:rsidP="00F76A41">
      <w:pPr>
        <w:autoSpaceDE w:val="0"/>
        <w:autoSpaceDN w:val="0"/>
        <w:adjustRightInd w:val="0"/>
        <w:spacing w:after="0" w:line="240" w:lineRule="auto"/>
        <w:rPr>
          <w:rFonts w:eastAsia="Times New Roman" w:cstheme="minorHAnsi"/>
        </w:rPr>
      </w:pPr>
      <w:r>
        <w:rPr>
          <w:rStyle w:val="BUMED3Char"/>
        </w:rPr>
        <w:t>1.8.1</w:t>
      </w:r>
      <w:r w:rsidRPr="00DD13D0">
        <w:rPr>
          <w:rStyle w:val="BUMED3Char"/>
        </w:rPr>
        <w:t xml:space="preserve"> </w:t>
      </w:r>
      <w:r>
        <w:rPr>
          <w:rStyle w:val="BUMED3Char"/>
        </w:rPr>
        <w:tab/>
      </w:r>
      <w:r w:rsidRPr="00DD13D0">
        <w:rPr>
          <w:rStyle w:val="BUMED3Char"/>
        </w:rPr>
        <w:t>Control Systems Cybersecurity Specialist:</w:t>
      </w:r>
      <w:r w:rsidRPr="0065365E">
        <w:rPr>
          <w:rFonts w:cstheme="minorHAnsi"/>
          <w:b/>
          <w:bCs/>
          <w:color w:val="365F91"/>
        </w:rPr>
        <w:t xml:space="preserve">  </w:t>
      </w:r>
      <w:r w:rsidRPr="0065365E">
        <w:rPr>
          <w:rFonts w:eastAsia="Times New Roman" w:cstheme="minorHAnsi"/>
        </w:rPr>
        <w:t xml:space="preserve">The Control Systems Cybersecurity specialist shall have a minimum of five years’ experience in </w:t>
      </w:r>
      <w:r w:rsidR="00305836">
        <w:rPr>
          <w:rFonts w:eastAsia="Times New Roman" w:cstheme="minorHAnsi"/>
        </w:rPr>
        <w:t>C</w:t>
      </w:r>
      <w:r>
        <w:rPr>
          <w:rFonts w:eastAsia="Times New Roman" w:cstheme="minorHAnsi"/>
        </w:rPr>
        <w:t xml:space="preserve">S </w:t>
      </w:r>
      <w:r w:rsidRPr="0065365E">
        <w:rPr>
          <w:rFonts w:eastAsia="Times New Roman" w:cstheme="minorHAnsi"/>
        </w:rPr>
        <w:t>control system network and security design and shall maintain current certification as a Global Industrial Cyber Security Professional (GISCP) or Certified Information Systems Security Professional (CISSP). The Control Systems Cybersecurity specialist must have demonstrated knowledge and experience applying IT and OT security strategies such as the application of the NIST security controls,</w:t>
      </w:r>
      <w:r>
        <w:rPr>
          <w:rFonts w:eastAsia="Times New Roman" w:cstheme="minorHAnsi"/>
        </w:rPr>
        <w:t xml:space="preserve"> </w:t>
      </w:r>
      <w:r w:rsidRPr="0065365E">
        <w:rPr>
          <w:rFonts w:eastAsia="Times New Roman" w:cstheme="minorHAnsi"/>
        </w:rPr>
        <w:t>exploitation techniques and methods, continuous monitoring, and utility/build</w:t>
      </w:r>
      <w:r>
        <w:rPr>
          <w:rFonts w:eastAsia="Times New Roman" w:cstheme="minorHAnsi"/>
        </w:rPr>
        <w:t>ing control systems design</w:t>
      </w:r>
      <w:r w:rsidRPr="0065365E">
        <w:rPr>
          <w:rFonts w:eastAsia="Times New Roman" w:cstheme="minorHAnsi"/>
        </w:rPr>
        <w:t>. The résumé of the specia</w:t>
      </w:r>
      <w:r>
        <w:rPr>
          <w:rFonts w:eastAsia="Times New Roman" w:cstheme="minorHAnsi"/>
        </w:rPr>
        <w:t xml:space="preserve">list must be submitted to the </w:t>
      </w:r>
      <w:r w:rsidR="00305836">
        <w:rPr>
          <w:rFonts w:eastAsia="Times New Roman" w:cstheme="minorHAnsi"/>
        </w:rPr>
        <w:t>ESTCP</w:t>
      </w:r>
      <w:r w:rsidRPr="0065365E">
        <w:rPr>
          <w:rFonts w:eastAsia="Times New Roman" w:cstheme="minorHAnsi"/>
        </w:rPr>
        <w:t xml:space="preserve"> Project Manager (PM) for review and approval prior to the concept phase of the project. The qualifications of the firm for whom the specialist works must also be submitted with the résumé.</w:t>
      </w:r>
    </w:p>
    <w:p w:rsidR="00F76A41" w:rsidRPr="0065365E" w:rsidRDefault="00F76A41" w:rsidP="00F76A41">
      <w:pPr>
        <w:autoSpaceDE w:val="0"/>
        <w:autoSpaceDN w:val="0"/>
        <w:adjustRightInd w:val="0"/>
        <w:spacing w:after="0" w:line="240" w:lineRule="auto"/>
        <w:rPr>
          <w:rFonts w:eastAsia="Times New Roman" w:cstheme="minorHAnsi"/>
        </w:rPr>
      </w:pPr>
    </w:p>
    <w:p w:rsidR="00F76A41" w:rsidRPr="0065365E" w:rsidRDefault="00F76A41" w:rsidP="00F76A41">
      <w:pPr>
        <w:autoSpaceDE w:val="0"/>
        <w:autoSpaceDN w:val="0"/>
        <w:adjustRightInd w:val="0"/>
        <w:spacing w:after="0" w:line="240" w:lineRule="auto"/>
        <w:rPr>
          <w:rFonts w:eastAsia="Times New Roman" w:cstheme="minorHAnsi"/>
        </w:rPr>
      </w:pPr>
      <w:r>
        <w:rPr>
          <w:rStyle w:val="BUMED3Char"/>
        </w:rPr>
        <w:t>1.8.2</w:t>
      </w:r>
      <w:r>
        <w:rPr>
          <w:rStyle w:val="BUMED3Char"/>
        </w:rPr>
        <w:tab/>
      </w:r>
      <w:r w:rsidRPr="00DD13D0">
        <w:rPr>
          <w:rStyle w:val="BUMED3Char"/>
        </w:rPr>
        <w:t xml:space="preserve"> Information and Communication Technology Specialist:</w:t>
      </w:r>
      <w:r w:rsidRPr="0065365E">
        <w:rPr>
          <w:rFonts w:eastAsia="Times New Roman" w:cstheme="minorHAnsi"/>
        </w:rPr>
        <w:t xml:space="preserve">  The Information and Communication Technology specialist shall have a minimum of five years’ experience in </w:t>
      </w:r>
      <w:r w:rsidR="00305836">
        <w:rPr>
          <w:rFonts w:eastAsia="Times New Roman" w:cstheme="minorHAnsi"/>
        </w:rPr>
        <w:t>C</w:t>
      </w:r>
      <w:r>
        <w:rPr>
          <w:rFonts w:eastAsia="Times New Roman" w:cstheme="minorHAnsi"/>
        </w:rPr>
        <w:t xml:space="preserve">S </w:t>
      </w:r>
      <w:r w:rsidRPr="0065365E">
        <w:rPr>
          <w:rFonts w:eastAsia="Times New Roman" w:cstheme="minorHAnsi"/>
        </w:rPr>
        <w:t>control system network and security design and shall maintain current certification as a Registered Communications Distribution Designer (RCDD®). The Information and Communication Technology specialist must have demonstrated knowledge and experience applying IT and OT security strategies such as the application of the NIS</w:t>
      </w:r>
      <w:r>
        <w:rPr>
          <w:rFonts w:eastAsia="Times New Roman" w:cstheme="minorHAnsi"/>
        </w:rPr>
        <w:t xml:space="preserve">T security controls, </w:t>
      </w:r>
      <w:r w:rsidRPr="0065365E">
        <w:rPr>
          <w:rFonts w:eastAsia="Times New Roman" w:cstheme="minorHAnsi"/>
        </w:rPr>
        <w:t xml:space="preserve">cable network design and installation, project management, </w:t>
      </w:r>
      <w:r>
        <w:rPr>
          <w:rFonts w:eastAsia="Times New Roman" w:cstheme="minorHAnsi"/>
        </w:rPr>
        <w:t xml:space="preserve">and </w:t>
      </w:r>
      <w:r w:rsidRPr="0065365E">
        <w:rPr>
          <w:rFonts w:eastAsia="Times New Roman" w:cstheme="minorHAnsi"/>
        </w:rPr>
        <w:t>d</w:t>
      </w:r>
      <w:r>
        <w:rPr>
          <w:rFonts w:eastAsia="Times New Roman" w:cstheme="minorHAnsi"/>
        </w:rPr>
        <w:t>ata center design</w:t>
      </w:r>
      <w:r w:rsidRPr="0065365E">
        <w:rPr>
          <w:rFonts w:eastAsia="Times New Roman" w:cstheme="minorHAnsi"/>
        </w:rPr>
        <w:t>. The résumé of the specia</w:t>
      </w:r>
      <w:r>
        <w:rPr>
          <w:rFonts w:eastAsia="Times New Roman" w:cstheme="minorHAnsi"/>
        </w:rPr>
        <w:t>lis</w:t>
      </w:r>
      <w:r w:rsidR="00305836">
        <w:rPr>
          <w:rFonts w:eastAsia="Times New Roman" w:cstheme="minorHAnsi"/>
        </w:rPr>
        <w:t>t must be submitted to the ESTCP</w:t>
      </w:r>
      <w:r w:rsidRPr="0065365E">
        <w:rPr>
          <w:rFonts w:eastAsia="Times New Roman" w:cstheme="minorHAnsi"/>
        </w:rPr>
        <w:t xml:space="preserve"> Project Manager (PM) for review and approval prior to the concept phase of the project. The qualifications of the firm for whom the specialist works must also be submitted with the résumé.</w:t>
      </w:r>
    </w:p>
    <w:p w:rsidR="00F76A41" w:rsidRPr="0065365E" w:rsidRDefault="00F76A41" w:rsidP="00F76A41">
      <w:pPr>
        <w:autoSpaceDE w:val="0"/>
        <w:autoSpaceDN w:val="0"/>
        <w:adjustRightInd w:val="0"/>
        <w:spacing w:after="0" w:line="240" w:lineRule="auto"/>
        <w:rPr>
          <w:rFonts w:eastAsia="Times New Roman" w:cstheme="minorHAnsi"/>
        </w:rPr>
      </w:pPr>
    </w:p>
    <w:p w:rsidR="00F76A41" w:rsidRPr="0065365E" w:rsidRDefault="00F76A41" w:rsidP="00F76A41">
      <w:pPr>
        <w:autoSpaceDE w:val="0"/>
        <w:autoSpaceDN w:val="0"/>
        <w:adjustRightInd w:val="0"/>
        <w:spacing w:after="0" w:line="240" w:lineRule="auto"/>
        <w:rPr>
          <w:rFonts w:eastAsia="Times New Roman" w:cstheme="minorHAnsi"/>
        </w:rPr>
      </w:pPr>
      <w:r>
        <w:rPr>
          <w:rStyle w:val="BUMED3Char"/>
        </w:rPr>
        <w:t>1.8.3</w:t>
      </w:r>
      <w:r w:rsidRPr="00DD13D0">
        <w:rPr>
          <w:rStyle w:val="BUMED3Char"/>
        </w:rPr>
        <w:t xml:space="preserve"> </w:t>
      </w:r>
      <w:r>
        <w:rPr>
          <w:rStyle w:val="BUMED3Char"/>
        </w:rPr>
        <w:tab/>
      </w:r>
      <w:r w:rsidRPr="00DD13D0">
        <w:rPr>
          <w:rStyle w:val="BUMED3Char"/>
        </w:rPr>
        <w:t>System Integration Specialist:</w:t>
      </w:r>
      <w:r w:rsidRPr="0065365E">
        <w:rPr>
          <w:rFonts w:eastAsia="Times New Roman" w:cstheme="minorHAnsi"/>
        </w:rPr>
        <w:t xml:space="preserve">  The System Integration specialist shall have a minimum of five years’ experience in </w:t>
      </w:r>
      <w:r>
        <w:rPr>
          <w:rFonts w:eastAsia="Times New Roman" w:cstheme="minorHAnsi"/>
        </w:rPr>
        <w:t xml:space="preserve">BAS control system network </w:t>
      </w:r>
      <w:r w:rsidRPr="0065365E">
        <w:rPr>
          <w:rFonts w:eastAsia="Times New Roman" w:cstheme="minorHAnsi"/>
        </w:rPr>
        <w:t>an</w:t>
      </w:r>
      <w:r>
        <w:rPr>
          <w:rFonts w:eastAsia="Times New Roman" w:cstheme="minorHAnsi"/>
        </w:rPr>
        <w:t>d MEP</w:t>
      </w:r>
      <w:r w:rsidRPr="0065365E">
        <w:rPr>
          <w:rFonts w:eastAsia="Times New Roman" w:cstheme="minorHAnsi"/>
        </w:rPr>
        <w:t xml:space="preserve"> design and shall maintain current certification as a Cer</w:t>
      </w:r>
      <w:r>
        <w:rPr>
          <w:rFonts w:eastAsia="Times New Roman" w:cstheme="minorHAnsi"/>
        </w:rPr>
        <w:t>tified System Integrator (CSI) for the products they are integrating (</w:t>
      </w:r>
      <w:proofErr w:type="spellStart"/>
      <w:r>
        <w:rPr>
          <w:rFonts w:eastAsia="Times New Roman" w:cstheme="minorHAnsi"/>
        </w:rPr>
        <w:t>Tridium</w:t>
      </w:r>
      <w:proofErr w:type="spellEnd"/>
      <w:r>
        <w:rPr>
          <w:rFonts w:eastAsia="Times New Roman" w:cstheme="minorHAnsi"/>
        </w:rPr>
        <w:t xml:space="preserve">, Johnson Controls, </w:t>
      </w:r>
      <w:proofErr w:type="spellStart"/>
      <w:r>
        <w:rPr>
          <w:rFonts w:eastAsia="Times New Roman" w:cstheme="minorHAnsi"/>
        </w:rPr>
        <w:t>Wonderware</w:t>
      </w:r>
      <w:proofErr w:type="spellEnd"/>
      <w:r>
        <w:rPr>
          <w:rFonts w:eastAsia="Times New Roman" w:cstheme="minorHAnsi"/>
        </w:rPr>
        <w:t xml:space="preserve">, Schneider, </w:t>
      </w:r>
      <w:r w:rsidRPr="00233EFD">
        <w:rPr>
          <w:rFonts w:eastAsia="Times New Roman" w:cstheme="minorHAnsi"/>
        </w:rPr>
        <w:t>Schweitzer Engineering Laboratories</w:t>
      </w:r>
      <w:r>
        <w:rPr>
          <w:rFonts w:eastAsia="Times New Roman" w:cstheme="minorHAnsi"/>
        </w:rPr>
        <w:t xml:space="preserve">, </w:t>
      </w:r>
      <w:r w:rsidR="00305836">
        <w:rPr>
          <w:rFonts w:eastAsia="Times New Roman" w:cstheme="minorHAnsi"/>
        </w:rPr>
        <w:t xml:space="preserve">Rockwell, </w:t>
      </w:r>
      <w:r>
        <w:rPr>
          <w:rFonts w:eastAsia="Times New Roman" w:cstheme="minorHAnsi"/>
        </w:rPr>
        <w:t xml:space="preserve">etc.) and/or be </w:t>
      </w:r>
      <w:r w:rsidRPr="00233EFD">
        <w:rPr>
          <w:rFonts w:eastAsia="Times New Roman" w:cstheme="minorHAnsi"/>
        </w:rPr>
        <w:t>Control System Integrators Association</w:t>
      </w:r>
      <w:r>
        <w:rPr>
          <w:rFonts w:eastAsia="Times New Roman" w:cstheme="minorHAnsi"/>
        </w:rPr>
        <w:t xml:space="preserve"> (CISA) Certified. </w:t>
      </w:r>
      <w:r w:rsidRPr="0065365E">
        <w:rPr>
          <w:rFonts w:eastAsia="Times New Roman" w:cstheme="minorHAnsi"/>
        </w:rPr>
        <w:t>The System Integrator specialist must have demonstrated knowledge and experience applying IT and OT security strategies such as the application of the NIS</w:t>
      </w:r>
      <w:r>
        <w:rPr>
          <w:rFonts w:eastAsia="Times New Roman" w:cstheme="minorHAnsi"/>
        </w:rPr>
        <w:t>T security controls, BAS</w:t>
      </w:r>
      <w:r w:rsidRPr="0065365E">
        <w:rPr>
          <w:rFonts w:eastAsia="Times New Roman" w:cstheme="minorHAnsi"/>
        </w:rPr>
        <w:t xml:space="preserve"> design and installation, project management, </w:t>
      </w:r>
      <w:r>
        <w:rPr>
          <w:rFonts w:eastAsia="Times New Roman" w:cstheme="minorHAnsi"/>
        </w:rPr>
        <w:t>quality assurance and commissioning</w:t>
      </w:r>
      <w:r w:rsidRPr="0065365E">
        <w:rPr>
          <w:rFonts w:eastAsia="Times New Roman" w:cstheme="minorHAnsi"/>
        </w:rPr>
        <w:t>. The résumé of the specia</w:t>
      </w:r>
      <w:r w:rsidR="00305836">
        <w:rPr>
          <w:rFonts w:eastAsia="Times New Roman" w:cstheme="minorHAnsi"/>
        </w:rPr>
        <w:t>list must be submitted to the ESTCP</w:t>
      </w:r>
      <w:r w:rsidRPr="0065365E">
        <w:rPr>
          <w:rFonts w:eastAsia="Times New Roman" w:cstheme="minorHAnsi"/>
        </w:rPr>
        <w:t xml:space="preserve"> Project Manager (PM) for review and approval prior to the concept phase of the project. The qualifications of the firm for whom the specialist works must also be submitted with the résumé.</w:t>
      </w:r>
    </w:p>
    <w:p w:rsidR="00E01794" w:rsidRPr="00E01794" w:rsidRDefault="00E01794" w:rsidP="00E01794">
      <w:pPr>
        <w:autoSpaceDE w:val="0"/>
        <w:autoSpaceDN w:val="0"/>
        <w:adjustRightInd w:val="0"/>
        <w:spacing w:after="0" w:line="240" w:lineRule="auto"/>
        <w:rPr>
          <w:rFonts w:eastAsia="Times New Roman" w:cstheme="minorHAnsi"/>
        </w:rPr>
      </w:pPr>
    </w:p>
    <w:p w:rsidR="001F4485" w:rsidRDefault="00F76A41" w:rsidP="001F4485">
      <w:pPr>
        <w:rPr>
          <w:color w:val="000000"/>
        </w:rPr>
      </w:pPr>
      <w:bookmarkStart w:id="15" w:name="_Toc465667186"/>
      <w:r w:rsidRPr="006723B0">
        <w:rPr>
          <w:rStyle w:val="BUMED2Char"/>
        </w:rPr>
        <w:t>1.9</w:t>
      </w:r>
      <w:r w:rsidR="00FD7717" w:rsidRPr="006723B0">
        <w:rPr>
          <w:rStyle w:val="BUMED2Char"/>
        </w:rPr>
        <w:t xml:space="preserve"> </w:t>
      </w:r>
      <w:r w:rsidR="000653D7">
        <w:rPr>
          <w:rStyle w:val="BUMED2Char"/>
        </w:rPr>
        <w:tab/>
      </w:r>
      <w:r w:rsidR="00403850" w:rsidRPr="006723B0">
        <w:rPr>
          <w:rStyle w:val="BUMED2Char"/>
        </w:rPr>
        <w:t>JOINT INFORMATION ENVIRONMENT</w:t>
      </w:r>
      <w:bookmarkEnd w:id="15"/>
      <w:r w:rsidR="00403850">
        <w:rPr>
          <w:b/>
          <w:bCs/>
          <w:color w:val="365F91"/>
        </w:rPr>
        <w:t xml:space="preserve"> </w:t>
      </w:r>
      <w:proofErr w:type="gramStart"/>
      <w:r w:rsidR="00716DBD" w:rsidRPr="00716DBD">
        <w:rPr>
          <w:color w:val="000000"/>
        </w:rPr>
        <w:t>The</w:t>
      </w:r>
      <w:proofErr w:type="gramEnd"/>
      <w:r w:rsidR="00716DBD" w:rsidRPr="00716DBD">
        <w:rPr>
          <w:color w:val="000000"/>
        </w:rPr>
        <w:t xml:space="preserve"> JIE vision is “a robust and resilient enterprise that delivers fa</w:t>
      </w:r>
      <w:r w:rsidR="00716DBD">
        <w:rPr>
          <w:color w:val="000000"/>
        </w:rPr>
        <w:t xml:space="preserve">ster, better informed </w:t>
      </w:r>
      <w:r w:rsidR="00716DBD" w:rsidRPr="00716DBD">
        <w:rPr>
          <w:color w:val="000000"/>
        </w:rPr>
        <w:t>collaboration and decisions enabled by secure, seamless acce</w:t>
      </w:r>
      <w:r w:rsidR="00716DBD">
        <w:rPr>
          <w:color w:val="000000"/>
        </w:rPr>
        <w:t xml:space="preserve">ss to information regardless of </w:t>
      </w:r>
      <w:r w:rsidR="00CA0D90">
        <w:rPr>
          <w:color w:val="000000"/>
        </w:rPr>
        <w:t>computing device or location.”</w:t>
      </w:r>
      <w:r w:rsidR="00716DBD" w:rsidRPr="00716DBD">
        <w:rPr>
          <w:color w:val="000000"/>
        </w:rPr>
        <w:t xml:space="preserve"> </w:t>
      </w:r>
    </w:p>
    <w:p w:rsidR="001F4485" w:rsidRPr="001F4485" w:rsidRDefault="001F4485" w:rsidP="001F4485">
      <w:pPr>
        <w:ind w:left="720"/>
        <w:rPr>
          <w:color w:val="000000"/>
        </w:rPr>
      </w:pPr>
      <w:r>
        <w:rPr>
          <w:color w:val="000000"/>
        </w:rPr>
        <w:t>“</w:t>
      </w:r>
      <w:r w:rsidR="00716DBD" w:rsidRPr="00716DBD">
        <w:rPr>
          <w:color w:val="000000"/>
        </w:rPr>
        <w:t>JIE is comprised of IT capabili</w:t>
      </w:r>
      <w:r w:rsidR="00716DBD">
        <w:rPr>
          <w:color w:val="000000"/>
        </w:rPr>
        <w:t xml:space="preserve">ties, operations and defense of </w:t>
      </w:r>
      <w:r w:rsidR="00716DBD" w:rsidRPr="00716DBD">
        <w:rPr>
          <w:color w:val="000000"/>
        </w:rPr>
        <w:t>those capabilities, and overall governance.</w:t>
      </w:r>
      <w:r>
        <w:rPr>
          <w:color w:val="000000"/>
        </w:rPr>
        <w:t xml:space="preserve"> </w:t>
      </w:r>
      <w:r w:rsidRPr="001F4485">
        <w:rPr>
          <w:color w:val="000000"/>
        </w:rPr>
        <w:t>The overall vision for the future DoD computing environm</w:t>
      </w:r>
      <w:r>
        <w:rPr>
          <w:color w:val="000000"/>
        </w:rPr>
        <w:t xml:space="preserve">ent is the ability to deliver a </w:t>
      </w:r>
      <w:r w:rsidRPr="001F4485">
        <w:rPr>
          <w:color w:val="000000"/>
        </w:rPr>
        <w:t>standardized, agile, and ubiquitous set of computing capabilit</w:t>
      </w:r>
      <w:r>
        <w:rPr>
          <w:color w:val="000000"/>
        </w:rPr>
        <w:t xml:space="preserve">ies available to all </w:t>
      </w:r>
      <w:r>
        <w:rPr>
          <w:color w:val="000000"/>
        </w:rPr>
        <w:lastRenderedPageBreak/>
        <w:t xml:space="preserve">authorized </w:t>
      </w:r>
      <w:r w:rsidRPr="001F4485">
        <w:rPr>
          <w:color w:val="000000"/>
        </w:rPr>
        <w:t>users as part of a services-based Information Enterprise (IE). Computing and s</w:t>
      </w:r>
      <w:r>
        <w:rPr>
          <w:color w:val="000000"/>
        </w:rPr>
        <w:t xml:space="preserve">torage services </w:t>
      </w:r>
      <w:r w:rsidRPr="001F4485">
        <w:rPr>
          <w:color w:val="000000"/>
        </w:rPr>
        <w:t>will be delivered through a set of consolidated and in</w:t>
      </w:r>
      <w:r>
        <w:rPr>
          <w:color w:val="000000"/>
        </w:rPr>
        <w:t xml:space="preserve">terconnected Core Data Centers, </w:t>
      </w:r>
      <w:r w:rsidRPr="001F4485">
        <w:rPr>
          <w:color w:val="000000"/>
        </w:rPr>
        <w:t>Installation Processing Nodes, Special Purpose Processing Nodes, Tactical/Mobile Processing</w:t>
      </w:r>
      <w:r>
        <w:rPr>
          <w:color w:val="000000"/>
        </w:rPr>
        <w:t xml:space="preserve"> </w:t>
      </w:r>
      <w:r w:rsidRPr="001F4485">
        <w:rPr>
          <w:color w:val="000000"/>
        </w:rPr>
        <w:t>Nodes, and end-user devices that deliver cloud-based</w:t>
      </w:r>
      <w:r>
        <w:rPr>
          <w:color w:val="000000"/>
        </w:rPr>
        <w:t xml:space="preserve">, on demand services while also </w:t>
      </w:r>
      <w:r w:rsidRPr="001F4485">
        <w:rPr>
          <w:color w:val="000000"/>
        </w:rPr>
        <w:t>continuing to support existing/legacy services and applications. The high-level goals are:</w:t>
      </w:r>
    </w:p>
    <w:p w:rsidR="001F4485" w:rsidRPr="001F4485" w:rsidRDefault="001F4485" w:rsidP="001F4485">
      <w:pPr>
        <w:pStyle w:val="ListParagraph"/>
        <w:numPr>
          <w:ilvl w:val="0"/>
          <w:numId w:val="10"/>
        </w:numPr>
        <w:rPr>
          <w:color w:val="000000"/>
        </w:rPr>
      </w:pPr>
      <w:r w:rsidRPr="001F4485">
        <w:rPr>
          <w:color w:val="000000"/>
        </w:rPr>
        <w:t>Significantly reduce the number of DoD data centers in support of the Federal Data Center Consolidation Initiative and the DoD IT Enterprise Strategy &amp; Roadmap.</w:t>
      </w:r>
    </w:p>
    <w:p w:rsidR="001F4485" w:rsidRPr="001F4485" w:rsidRDefault="001F4485" w:rsidP="001F4485">
      <w:pPr>
        <w:pStyle w:val="ListParagraph"/>
        <w:numPr>
          <w:ilvl w:val="0"/>
          <w:numId w:val="10"/>
        </w:numPr>
        <w:rPr>
          <w:color w:val="000000"/>
        </w:rPr>
      </w:pPr>
      <w:r w:rsidRPr="001F4485">
        <w:rPr>
          <w:color w:val="000000"/>
        </w:rPr>
        <w:t>Reduce excess hardware infrastructure in data centers by adopting virtualization technology and reducing the number of instances of multiple applications</w:t>
      </w:r>
    </w:p>
    <w:p w:rsidR="001F4485" w:rsidRPr="001F4485" w:rsidRDefault="001F4485" w:rsidP="001F4485">
      <w:pPr>
        <w:pStyle w:val="ListParagraph"/>
        <w:numPr>
          <w:ilvl w:val="0"/>
          <w:numId w:val="10"/>
        </w:numPr>
        <w:rPr>
          <w:color w:val="000000"/>
        </w:rPr>
      </w:pPr>
      <w:r w:rsidRPr="001F4485">
        <w:rPr>
          <w:color w:val="000000"/>
        </w:rPr>
        <w:t>Reduce software redundancy and rationalize the software infrastructure through the implementation of standardized software platforms (including cloud platforms) that are continuously monitored and respond to emerging threats</w:t>
      </w:r>
    </w:p>
    <w:p w:rsidR="001F4485" w:rsidRPr="001F4485" w:rsidRDefault="001F4485" w:rsidP="001F4485">
      <w:pPr>
        <w:pStyle w:val="ListParagraph"/>
        <w:numPr>
          <w:ilvl w:val="0"/>
          <w:numId w:val="10"/>
        </w:numPr>
        <w:rPr>
          <w:color w:val="000000"/>
        </w:rPr>
      </w:pPr>
      <w:r w:rsidRPr="001F4485">
        <w:rPr>
          <w:color w:val="000000"/>
        </w:rPr>
        <w:t>Make common applications and services (e.g., email, collaboration) available to all DoD users that are secure, highly scalable, and can be rapidly configured and deployed</w:t>
      </w:r>
    </w:p>
    <w:p w:rsidR="001F4485" w:rsidRPr="001F4485" w:rsidRDefault="001F4485" w:rsidP="001F4485">
      <w:pPr>
        <w:pStyle w:val="ListParagraph"/>
        <w:numPr>
          <w:ilvl w:val="0"/>
          <w:numId w:val="10"/>
        </w:numPr>
        <w:rPr>
          <w:color w:val="000000"/>
        </w:rPr>
      </w:pPr>
      <w:r w:rsidRPr="001F4485">
        <w:rPr>
          <w:color w:val="000000"/>
        </w:rPr>
        <w:t>Ability to provide on-demand capacity and self-provisioned services that can scale, as required, to user needs</w:t>
      </w:r>
    </w:p>
    <w:p w:rsidR="001F4485" w:rsidRPr="001F4485" w:rsidRDefault="001F4485" w:rsidP="001F4485">
      <w:pPr>
        <w:pStyle w:val="ListParagraph"/>
        <w:numPr>
          <w:ilvl w:val="0"/>
          <w:numId w:val="10"/>
        </w:numPr>
        <w:rPr>
          <w:color w:val="000000"/>
        </w:rPr>
      </w:pPr>
      <w:r w:rsidRPr="001F4485">
        <w:rPr>
          <w:color w:val="000000"/>
        </w:rPr>
        <w:t>A federation of “franchised” CDCs, IPNs, SPPNs, and TPNs with robust interconnectivity and global accessibility delivering services to all authorized users in all locations</w:t>
      </w:r>
    </w:p>
    <w:p w:rsidR="001F4485" w:rsidRPr="001F4485" w:rsidRDefault="001F4485" w:rsidP="001F4485">
      <w:pPr>
        <w:pStyle w:val="ListParagraph"/>
        <w:numPr>
          <w:ilvl w:val="0"/>
          <w:numId w:val="10"/>
        </w:numPr>
        <w:rPr>
          <w:color w:val="000000"/>
        </w:rPr>
      </w:pPr>
      <w:r w:rsidRPr="001F4485">
        <w:rPr>
          <w:color w:val="000000"/>
        </w:rPr>
        <w:t>Authorized users can access needed information from anywhere from any authorized device. Data is visible, accessible and understandable based on security privileges</w:t>
      </w:r>
    </w:p>
    <w:p w:rsidR="001F4485" w:rsidRPr="001F4485" w:rsidRDefault="001F4485" w:rsidP="001F4485">
      <w:pPr>
        <w:pStyle w:val="ListParagraph"/>
        <w:numPr>
          <w:ilvl w:val="0"/>
          <w:numId w:val="10"/>
        </w:numPr>
        <w:rPr>
          <w:color w:val="000000"/>
        </w:rPr>
      </w:pPr>
      <w:r w:rsidRPr="001F4485">
        <w:rPr>
          <w:color w:val="000000"/>
        </w:rPr>
        <w:t>Improved security posture and agility (ability to recover from unplanned events) of the computing infrastructure</w:t>
      </w:r>
    </w:p>
    <w:p w:rsidR="00FD7717" w:rsidRPr="001F4485" w:rsidRDefault="001F4485" w:rsidP="001F4485">
      <w:pPr>
        <w:pStyle w:val="ListParagraph"/>
        <w:numPr>
          <w:ilvl w:val="0"/>
          <w:numId w:val="10"/>
        </w:numPr>
        <w:rPr>
          <w:color w:val="000000"/>
        </w:rPr>
      </w:pPr>
      <w:r w:rsidRPr="001F4485">
        <w:rPr>
          <w:color w:val="000000"/>
        </w:rPr>
        <w:t>Ability to more readily adopt emerging commercial technologies, platforms and services</w:t>
      </w:r>
    </w:p>
    <w:p w:rsidR="00403850" w:rsidRDefault="006723B0" w:rsidP="00716DBD">
      <w:pPr>
        <w:rPr>
          <w:color w:val="000000"/>
        </w:rPr>
      </w:pPr>
      <w:r w:rsidRPr="006723B0">
        <w:rPr>
          <w:rStyle w:val="BUMED3Char"/>
        </w:rPr>
        <w:t>1.9.1</w:t>
      </w:r>
      <w:r w:rsidR="00403850" w:rsidRPr="006723B0">
        <w:rPr>
          <w:rStyle w:val="BUMED3Char"/>
        </w:rPr>
        <w:t xml:space="preserve"> </w:t>
      </w:r>
      <w:r w:rsidRPr="006723B0">
        <w:rPr>
          <w:rStyle w:val="BUMED3Char"/>
        </w:rPr>
        <w:tab/>
      </w:r>
      <w:r w:rsidR="00C0355C" w:rsidRPr="006723B0">
        <w:rPr>
          <w:rStyle w:val="BUMED3Char"/>
        </w:rPr>
        <w:t>Installation Processing Nodes</w:t>
      </w:r>
      <w:r w:rsidR="00403850">
        <w:rPr>
          <w:color w:val="000000"/>
        </w:rPr>
        <w:t xml:space="preserve"> </w:t>
      </w:r>
      <w:r w:rsidR="00716DBD" w:rsidRPr="00716DBD">
        <w:rPr>
          <w:color w:val="000000"/>
        </w:rPr>
        <w:t>A fixed DoD d</w:t>
      </w:r>
      <w:r w:rsidR="00716DBD">
        <w:rPr>
          <w:color w:val="000000"/>
        </w:rPr>
        <w:t xml:space="preserve">ata center serving a single DoD </w:t>
      </w:r>
      <w:r w:rsidR="00716DBD" w:rsidRPr="00716DBD">
        <w:rPr>
          <w:color w:val="000000"/>
        </w:rPr>
        <w:t>installation wit</w:t>
      </w:r>
      <w:r w:rsidR="00716DBD">
        <w:rPr>
          <w:color w:val="000000"/>
        </w:rPr>
        <w:t xml:space="preserve">h local services that cannot be </w:t>
      </w:r>
      <w:r w:rsidR="00716DBD" w:rsidRPr="00716DBD">
        <w:rPr>
          <w:color w:val="000000"/>
        </w:rPr>
        <w:t>(technically o</w:t>
      </w:r>
      <w:r w:rsidR="00716DBD">
        <w:rPr>
          <w:color w:val="000000"/>
        </w:rPr>
        <w:t xml:space="preserve">r economically) provided from a </w:t>
      </w:r>
      <w:r w:rsidR="00716DBD" w:rsidRPr="00716DBD">
        <w:rPr>
          <w:color w:val="000000"/>
        </w:rPr>
        <w:t>CDC. The</w:t>
      </w:r>
      <w:r w:rsidR="00716DBD">
        <w:rPr>
          <w:color w:val="000000"/>
        </w:rPr>
        <w:t xml:space="preserve">re will only be one IPN per DoD </w:t>
      </w:r>
      <w:r w:rsidR="00716DBD" w:rsidRPr="00716DBD">
        <w:rPr>
          <w:color w:val="000000"/>
        </w:rPr>
        <w:t>installation</w:t>
      </w:r>
      <w:r w:rsidR="00716DBD">
        <w:rPr>
          <w:color w:val="000000"/>
        </w:rPr>
        <w:t xml:space="preserve"> but each IPN may have multiple </w:t>
      </w:r>
      <w:r w:rsidR="00716DBD" w:rsidRPr="00716DBD">
        <w:rPr>
          <w:color w:val="000000"/>
        </w:rPr>
        <w:t>enclaves to accommodate unique in</w:t>
      </w:r>
      <w:r w:rsidR="00716DBD">
        <w:rPr>
          <w:color w:val="000000"/>
        </w:rPr>
        <w:t xml:space="preserve">stallation </w:t>
      </w:r>
      <w:r w:rsidR="00716DBD" w:rsidRPr="00716DBD">
        <w:rPr>
          <w:color w:val="000000"/>
        </w:rPr>
        <w:t>needs (e.g., Joint Bases)</w:t>
      </w:r>
      <w:r w:rsidR="00BA62F5">
        <w:rPr>
          <w:color w:val="000000"/>
        </w:rPr>
        <w:t>.</w:t>
      </w:r>
    </w:p>
    <w:p w:rsidR="00BA62F5" w:rsidRDefault="00BA62F5" w:rsidP="00716DBD">
      <w:pPr>
        <w:rPr>
          <w:color w:val="000000"/>
        </w:rPr>
      </w:pPr>
      <w:r w:rsidRPr="00C55300">
        <w:rPr>
          <w:b/>
          <w:color w:val="000000"/>
        </w:rPr>
        <w:t>NOTE:</w:t>
      </w:r>
      <w:r w:rsidR="00305836">
        <w:rPr>
          <w:color w:val="000000"/>
        </w:rPr>
        <w:t xml:space="preserve"> The </w:t>
      </w:r>
      <w:proofErr w:type="spellStart"/>
      <w:r w:rsidR="00305836">
        <w:rPr>
          <w:color w:val="000000"/>
        </w:rPr>
        <w:t>DoDIN</w:t>
      </w:r>
      <w:proofErr w:type="spellEnd"/>
      <w:r>
        <w:rPr>
          <w:color w:val="000000"/>
        </w:rPr>
        <w:t xml:space="preserve"> </w:t>
      </w:r>
      <w:proofErr w:type="spellStart"/>
      <w:r>
        <w:rPr>
          <w:color w:val="000000"/>
        </w:rPr>
        <w:t>Demarc</w:t>
      </w:r>
      <w:proofErr w:type="spellEnd"/>
      <w:r>
        <w:rPr>
          <w:color w:val="000000"/>
        </w:rPr>
        <w:t xml:space="preserve"> to the installation/site is a IPN in the JIE.</w:t>
      </w:r>
    </w:p>
    <w:p w:rsidR="00C0355C" w:rsidRDefault="006723B0" w:rsidP="00716DBD">
      <w:pPr>
        <w:rPr>
          <w:color w:val="000000"/>
        </w:rPr>
      </w:pPr>
      <w:r w:rsidRPr="006723B0">
        <w:rPr>
          <w:rStyle w:val="BUMED3Char"/>
        </w:rPr>
        <w:t>1.9.2</w:t>
      </w:r>
      <w:r w:rsidRPr="006723B0">
        <w:rPr>
          <w:rStyle w:val="BUMED3Char"/>
        </w:rPr>
        <w:tab/>
      </w:r>
      <w:r w:rsidR="00C0355C" w:rsidRPr="006723B0">
        <w:rPr>
          <w:rStyle w:val="BUMED3Char"/>
        </w:rPr>
        <w:t>Special Purpose Processing Nodes</w:t>
      </w:r>
      <w:r w:rsidR="00C0355C">
        <w:rPr>
          <w:color w:val="000000"/>
        </w:rPr>
        <w:t xml:space="preserve"> </w:t>
      </w:r>
      <w:r w:rsidR="00716DBD" w:rsidRPr="00716DBD">
        <w:rPr>
          <w:color w:val="000000"/>
        </w:rPr>
        <w:t>A fixed data ce</w:t>
      </w:r>
      <w:r w:rsidR="00716DBD">
        <w:rPr>
          <w:color w:val="000000"/>
        </w:rPr>
        <w:t xml:space="preserve">nter or data servers in a fixed </w:t>
      </w:r>
      <w:r w:rsidR="00716DBD" w:rsidRPr="00716DBD">
        <w:rPr>
          <w:color w:val="000000"/>
        </w:rPr>
        <w:t>facility suppo</w:t>
      </w:r>
      <w:r w:rsidR="00716DBD">
        <w:rPr>
          <w:color w:val="000000"/>
        </w:rPr>
        <w:t xml:space="preserve">rting special purpose functions </w:t>
      </w:r>
      <w:r w:rsidR="00716DBD" w:rsidRPr="00716DBD">
        <w:rPr>
          <w:color w:val="000000"/>
        </w:rPr>
        <w:t>that canno</w:t>
      </w:r>
      <w:r w:rsidR="00716DBD">
        <w:rPr>
          <w:color w:val="000000"/>
        </w:rPr>
        <w:t xml:space="preserve">t or should not be supported by </w:t>
      </w:r>
      <w:r w:rsidR="00716DBD" w:rsidRPr="00716DBD">
        <w:rPr>
          <w:color w:val="000000"/>
        </w:rPr>
        <w:t>Core DCs or I</w:t>
      </w:r>
      <w:r w:rsidR="00716DBD">
        <w:rPr>
          <w:color w:val="000000"/>
        </w:rPr>
        <w:t xml:space="preserve">PNs due to its association with </w:t>
      </w:r>
      <w:r w:rsidR="00716DBD" w:rsidRPr="00716DBD">
        <w:rPr>
          <w:color w:val="000000"/>
        </w:rPr>
        <w:t>mission specific infrastructure or equip</w:t>
      </w:r>
      <w:r w:rsidR="00716DBD">
        <w:rPr>
          <w:color w:val="000000"/>
        </w:rPr>
        <w:t xml:space="preserve">ment </w:t>
      </w:r>
      <w:r w:rsidR="00716DBD" w:rsidRPr="00716DBD">
        <w:rPr>
          <w:color w:val="000000"/>
        </w:rPr>
        <w:t>(e.g., M</w:t>
      </w:r>
      <w:r w:rsidR="00716DBD">
        <w:rPr>
          <w:color w:val="000000"/>
        </w:rPr>
        <w:t xml:space="preserve">eteorology, Medical, Modeling &amp; </w:t>
      </w:r>
      <w:r w:rsidR="00716DBD" w:rsidRPr="00716DBD">
        <w:rPr>
          <w:color w:val="000000"/>
        </w:rPr>
        <w:t>Simul</w:t>
      </w:r>
      <w:r w:rsidR="00716DBD">
        <w:rPr>
          <w:color w:val="000000"/>
        </w:rPr>
        <w:t xml:space="preserve">ation, Test Ranges, Classrooms, </w:t>
      </w:r>
      <w:r w:rsidR="00716DBD" w:rsidRPr="00716DBD">
        <w:rPr>
          <w:color w:val="000000"/>
        </w:rPr>
        <w:t>RDT&amp;E, etc.).</w:t>
      </w:r>
    </w:p>
    <w:p w:rsidR="00BA62F5" w:rsidRPr="00BA62F5" w:rsidRDefault="00BA62F5" w:rsidP="00716DBD">
      <w:pPr>
        <w:rPr>
          <w:color w:val="000000"/>
        </w:rPr>
      </w:pPr>
      <w:r w:rsidRPr="00BA62F5">
        <w:rPr>
          <w:b/>
          <w:color w:val="000000"/>
        </w:rPr>
        <w:t>NOTE:</w:t>
      </w:r>
      <w:r>
        <w:rPr>
          <w:b/>
          <w:color w:val="000000"/>
        </w:rPr>
        <w:t xml:space="preserve"> </w:t>
      </w:r>
      <w:r w:rsidR="00305836">
        <w:rPr>
          <w:color w:val="000000"/>
        </w:rPr>
        <w:t xml:space="preserve">The PE </w:t>
      </w:r>
      <w:r w:rsidRPr="00BA62F5">
        <w:rPr>
          <w:color w:val="000000"/>
        </w:rPr>
        <w:t>Operations Center</w:t>
      </w:r>
      <w:r>
        <w:rPr>
          <w:color w:val="000000"/>
        </w:rPr>
        <w:t xml:space="preserve"> is a SPPN in the JIE.</w:t>
      </w:r>
    </w:p>
    <w:p w:rsidR="00C0355C" w:rsidRDefault="006723B0" w:rsidP="00716DBD">
      <w:pPr>
        <w:rPr>
          <w:color w:val="000000"/>
        </w:rPr>
      </w:pPr>
      <w:r w:rsidRPr="006723B0">
        <w:rPr>
          <w:rStyle w:val="BUMED3Char"/>
        </w:rPr>
        <w:t>1.9.3</w:t>
      </w:r>
      <w:r w:rsidRPr="006723B0">
        <w:rPr>
          <w:rStyle w:val="BUMED3Char"/>
        </w:rPr>
        <w:tab/>
      </w:r>
      <w:r w:rsidR="00C0355C" w:rsidRPr="006723B0">
        <w:rPr>
          <w:rStyle w:val="BUMED3Char"/>
        </w:rPr>
        <w:t>Tactical Processing Nodes</w:t>
      </w:r>
      <w:r w:rsidR="00716DBD">
        <w:rPr>
          <w:color w:val="000000"/>
        </w:rPr>
        <w:t xml:space="preserve"> </w:t>
      </w:r>
      <w:r w:rsidR="00716DBD" w:rsidRPr="00716DBD">
        <w:rPr>
          <w:color w:val="000000"/>
        </w:rPr>
        <w:t>Tactical/Mobile Processing Nodes of the</w:t>
      </w:r>
      <w:r w:rsidR="00716DBD">
        <w:rPr>
          <w:color w:val="000000"/>
        </w:rPr>
        <w:t xml:space="preserve"> </w:t>
      </w:r>
      <w:r w:rsidR="00716DBD" w:rsidRPr="00716DBD">
        <w:rPr>
          <w:color w:val="000000"/>
        </w:rPr>
        <w:t>target state wil</w:t>
      </w:r>
      <w:r w:rsidR="00716DBD">
        <w:rPr>
          <w:color w:val="000000"/>
        </w:rPr>
        <w:t xml:space="preserve">l provide services very </w:t>
      </w:r>
      <w:proofErr w:type="gramStart"/>
      <w:r w:rsidR="00716DBD">
        <w:rPr>
          <w:color w:val="000000"/>
        </w:rPr>
        <w:t xml:space="preserve">similar </w:t>
      </w:r>
      <w:r w:rsidR="00716DBD" w:rsidRPr="00716DBD">
        <w:rPr>
          <w:color w:val="000000"/>
        </w:rPr>
        <w:t>to</w:t>
      </w:r>
      <w:proofErr w:type="gramEnd"/>
      <w:r w:rsidR="00716DBD" w:rsidRPr="00716DBD">
        <w:rPr>
          <w:color w:val="000000"/>
        </w:rPr>
        <w:t xml:space="preserve"> those of f</w:t>
      </w:r>
      <w:r w:rsidR="00716DBD">
        <w:rPr>
          <w:color w:val="000000"/>
        </w:rPr>
        <w:t xml:space="preserve">ixed Core DCs but are optimized </w:t>
      </w:r>
      <w:r w:rsidR="00716DBD" w:rsidRPr="00716DBD">
        <w:rPr>
          <w:color w:val="000000"/>
        </w:rPr>
        <w:t>for the tactical environment</w:t>
      </w:r>
      <w:r w:rsidR="00716DBD">
        <w:rPr>
          <w:color w:val="000000"/>
        </w:rPr>
        <w:t xml:space="preserve"> or deployable </w:t>
      </w:r>
      <w:r w:rsidR="00716DBD" w:rsidRPr="00716DBD">
        <w:rPr>
          <w:color w:val="000000"/>
        </w:rPr>
        <w:t xml:space="preserve">computing </w:t>
      </w:r>
      <w:r w:rsidR="00716DBD">
        <w:rPr>
          <w:color w:val="000000"/>
        </w:rPr>
        <w:t xml:space="preserve">needs. TPNs will connect to the </w:t>
      </w:r>
      <w:r w:rsidR="00716DBD" w:rsidRPr="00716DBD">
        <w:rPr>
          <w:color w:val="000000"/>
        </w:rPr>
        <w:t>JIE network w</w:t>
      </w:r>
      <w:r w:rsidR="00716DBD">
        <w:rPr>
          <w:color w:val="000000"/>
        </w:rPr>
        <w:t xml:space="preserve">hether in garrison or deployed, </w:t>
      </w:r>
      <w:r w:rsidR="00716DBD" w:rsidRPr="00716DBD">
        <w:rPr>
          <w:color w:val="000000"/>
        </w:rPr>
        <w:t>but may</w:t>
      </w:r>
      <w:r w:rsidR="00716DBD">
        <w:rPr>
          <w:color w:val="000000"/>
        </w:rPr>
        <w:t xml:space="preserve"> do so in different ways (e.g., </w:t>
      </w:r>
      <w:r w:rsidR="00716DBD" w:rsidRPr="00716DBD">
        <w:rPr>
          <w:color w:val="000000"/>
        </w:rPr>
        <w:t>terrestrial fiber vs. satellite connectivity).</w:t>
      </w:r>
    </w:p>
    <w:p w:rsidR="00BA62F5" w:rsidRDefault="00BA62F5" w:rsidP="00716DBD">
      <w:pPr>
        <w:rPr>
          <w:color w:val="000000"/>
        </w:rPr>
      </w:pPr>
      <w:r w:rsidRPr="00C55300">
        <w:rPr>
          <w:b/>
          <w:color w:val="000000"/>
        </w:rPr>
        <w:t>NOTE:</w:t>
      </w:r>
      <w:r>
        <w:rPr>
          <w:color w:val="000000"/>
        </w:rPr>
        <w:t xml:space="preserve"> Tactical Operational Energy Assets (Generators, Microgrids, Vehicles, Energy Storage Flywheels</w:t>
      </w:r>
      <w:r w:rsidR="00C55300">
        <w:rPr>
          <w:color w:val="000000"/>
        </w:rPr>
        <w:t>/</w:t>
      </w:r>
      <w:r>
        <w:rPr>
          <w:color w:val="000000"/>
        </w:rPr>
        <w:t xml:space="preserve"> Fuel</w:t>
      </w:r>
      <w:r w:rsidR="00C55300">
        <w:rPr>
          <w:color w:val="000000"/>
        </w:rPr>
        <w:t xml:space="preserve"> Cells/Batteries) can now be incorporated into the fixed ashore installation energy production </w:t>
      </w:r>
      <w:r w:rsidR="00C55300">
        <w:rPr>
          <w:color w:val="000000"/>
        </w:rPr>
        <w:lastRenderedPageBreak/>
        <w:t>services; a building UMCS could have a direct connection plugin for a Tactical Asset to provide backup or primary power. These would be a TPN in the JIE.</w:t>
      </w:r>
    </w:p>
    <w:p w:rsidR="00BA62F5" w:rsidRDefault="00BA62F5" w:rsidP="00716DBD">
      <w:pPr>
        <w:rPr>
          <w:color w:val="000000"/>
        </w:rPr>
      </w:pPr>
      <w:bookmarkStart w:id="16" w:name="_Toc465667187"/>
      <w:r w:rsidRPr="006723B0">
        <w:rPr>
          <w:rStyle w:val="BUMED2Char"/>
        </w:rPr>
        <w:t xml:space="preserve">1.10 </w:t>
      </w:r>
      <w:r w:rsidR="000653D7">
        <w:rPr>
          <w:rStyle w:val="BUMED2Char"/>
        </w:rPr>
        <w:tab/>
      </w:r>
      <w:r w:rsidRPr="006723B0">
        <w:rPr>
          <w:rStyle w:val="BUMED2Char"/>
        </w:rPr>
        <w:t>PUBLIC SAFETY NETWORK (PSNET)</w:t>
      </w:r>
      <w:bookmarkEnd w:id="16"/>
      <w:r w:rsidR="00D2515B">
        <w:rPr>
          <w:b/>
          <w:bCs/>
          <w:color w:val="365F91"/>
        </w:rPr>
        <w:t xml:space="preserve"> </w:t>
      </w:r>
      <w:r w:rsidR="00305836">
        <w:rPr>
          <w:color w:val="000000"/>
        </w:rPr>
        <w:t>If the ESTCP Project will be on a Navy installation, t</w:t>
      </w:r>
      <w:r>
        <w:rPr>
          <w:color w:val="000000"/>
        </w:rPr>
        <w:t xml:space="preserve">he Navy master architecture is </w:t>
      </w:r>
      <w:proofErr w:type="spellStart"/>
      <w:r>
        <w:rPr>
          <w:color w:val="000000"/>
        </w:rPr>
        <w:t>PSNet</w:t>
      </w:r>
      <w:proofErr w:type="spellEnd"/>
      <w:r>
        <w:rPr>
          <w:color w:val="000000"/>
        </w:rPr>
        <w:t xml:space="preserve"> which provides the national, regional, and installation level backbone transport and is owned and managed by NAVFAC.</w:t>
      </w:r>
      <w:r w:rsidR="00C55300">
        <w:rPr>
          <w:color w:val="000000"/>
        </w:rPr>
        <w:t xml:space="preserve"> </w:t>
      </w:r>
    </w:p>
    <w:p w:rsidR="00D2515B" w:rsidRDefault="00D2515B" w:rsidP="00D2515B">
      <w:pPr>
        <w:rPr>
          <w:color w:val="000000"/>
        </w:rPr>
      </w:pPr>
      <w:bookmarkStart w:id="17" w:name="_Toc465667188"/>
      <w:r w:rsidRPr="006723B0">
        <w:rPr>
          <w:rStyle w:val="BUMED2Char"/>
        </w:rPr>
        <w:t xml:space="preserve">1.11 </w:t>
      </w:r>
      <w:r w:rsidR="000653D7">
        <w:rPr>
          <w:rStyle w:val="BUMED2Char"/>
        </w:rPr>
        <w:tab/>
      </w:r>
      <w:r w:rsidRPr="006723B0">
        <w:rPr>
          <w:rStyle w:val="BUMED2Char"/>
        </w:rPr>
        <w:t>NIPRNET AND COMMERICAL CARRIER NETWORKS</w:t>
      </w:r>
      <w:bookmarkEnd w:id="17"/>
      <w:r>
        <w:rPr>
          <w:b/>
          <w:bCs/>
          <w:color w:val="365F91"/>
        </w:rPr>
        <w:t xml:space="preserve"> </w:t>
      </w:r>
      <w:proofErr w:type="gramStart"/>
      <w:r w:rsidR="00C55300">
        <w:rPr>
          <w:color w:val="000000"/>
        </w:rPr>
        <w:t>On</w:t>
      </w:r>
      <w:proofErr w:type="gramEnd"/>
      <w:r w:rsidR="00C55300">
        <w:rPr>
          <w:color w:val="000000"/>
        </w:rPr>
        <w:t xml:space="preserve"> Joint base, off-site commercial lease space, or VA facilities, the transport backbone could be the NIPRNET or commercial carriers.</w:t>
      </w:r>
      <w:r w:rsidR="00305836">
        <w:rPr>
          <w:color w:val="000000"/>
        </w:rPr>
        <w:t xml:space="preserve"> The PE</w:t>
      </w:r>
      <w:r>
        <w:rPr>
          <w:color w:val="000000"/>
        </w:rPr>
        <w:t xml:space="preserve"> Operations Center</w:t>
      </w:r>
      <w:r w:rsidR="00305836">
        <w:rPr>
          <w:color w:val="000000"/>
        </w:rPr>
        <w:t xml:space="preserve"> (OC)</w:t>
      </w:r>
      <w:r>
        <w:rPr>
          <w:color w:val="000000"/>
        </w:rPr>
        <w:t xml:space="preserve"> Inherits </w:t>
      </w:r>
      <w:proofErr w:type="gramStart"/>
      <w:r>
        <w:rPr>
          <w:color w:val="000000"/>
        </w:rPr>
        <w:t>all of</w:t>
      </w:r>
      <w:proofErr w:type="gramEnd"/>
      <w:r>
        <w:rPr>
          <w:color w:val="000000"/>
        </w:rPr>
        <w:t xml:space="preserve"> the security controls provided by </w:t>
      </w:r>
      <w:r w:rsidR="00FA3E58">
        <w:rPr>
          <w:color w:val="000000"/>
        </w:rPr>
        <w:t>NIPRNET or the commercial carrier</w:t>
      </w:r>
      <w:r>
        <w:rPr>
          <w:color w:val="000000"/>
        </w:rPr>
        <w:t>. Th</w:t>
      </w:r>
      <w:r w:rsidR="00305836">
        <w:rPr>
          <w:color w:val="000000"/>
        </w:rPr>
        <w:t xml:space="preserve">e </w:t>
      </w:r>
      <w:r>
        <w:rPr>
          <w:color w:val="000000"/>
        </w:rPr>
        <w:t>OC is responsi</w:t>
      </w:r>
      <w:r w:rsidR="00305836">
        <w:rPr>
          <w:color w:val="000000"/>
        </w:rPr>
        <w:t xml:space="preserve">ble for the </w:t>
      </w:r>
      <w:r>
        <w:rPr>
          <w:color w:val="000000"/>
        </w:rPr>
        <w:t>CS network and supporting LANS.</w:t>
      </w:r>
    </w:p>
    <w:p w:rsidR="002B6B56" w:rsidRDefault="00FA3E58" w:rsidP="002B6B56">
      <w:pPr>
        <w:rPr>
          <w:color w:val="365F91"/>
          <w:sz w:val="28"/>
          <w:szCs w:val="28"/>
        </w:rPr>
      </w:pPr>
      <w:bookmarkStart w:id="18" w:name="_Toc465667189"/>
      <w:r w:rsidRPr="006723B0">
        <w:rPr>
          <w:rStyle w:val="BUMED2Char"/>
        </w:rPr>
        <w:t xml:space="preserve">1.12 </w:t>
      </w:r>
      <w:r w:rsidR="000653D7">
        <w:rPr>
          <w:rStyle w:val="BUMED2Char"/>
        </w:rPr>
        <w:tab/>
      </w:r>
      <w:r w:rsidR="00305836">
        <w:rPr>
          <w:rStyle w:val="BUMED2Char"/>
        </w:rPr>
        <w:t>OPERATIONS CENTER (</w:t>
      </w:r>
      <w:r w:rsidRPr="006723B0">
        <w:rPr>
          <w:rStyle w:val="BUMED2Char"/>
        </w:rPr>
        <w:t>OC)</w:t>
      </w:r>
      <w:bookmarkEnd w:id="18"/>
      <w:r>
        <w:rPr>
          <w:b/>
          <w:bCs/>
          <w:color w:val="365F91"/>
        </w:rPr>
        <w:t xml:space="preserve"> </w:t>
      </w:r>
      <w:r>
        <w:rPr>
          <w:color w:val="000000"/>
        </w:rPr>
        <w:t>The is</w:t>
      </w:r>
      <w:r w:rsidR="002B6B56">
        <w:rPr>
          <w:color w:val="000000"/>
        </w:rPr>
        <w:t xml:space="preserve"> the </w:t>
      </w:r>
      <w:r w:rsidR="002B6B56" w:rsidRPr="002B6B56">
        <w:rPr>
          <w:color w:val="000000"/>
        </w:rPr>
        <w:t>central point for all monitoring, controlling, programmi</w:t>
      </w:r>
      <w:r w:rsidR="002B6B56">
        <w:rPr>
          <w:color w:val="000000"/>
        </w:rPr>
        <w:t xml:space="preserve">ng, and service for all </w:t>
      </w:r>
      <w:r w:rsidR="00305836">
        <w:rPr>
          <w:color w:val="000000"/>
        </w:rPr>
        <w:t>CS</w:t>
      </w:r>
      <w:r w:rsidR="002B6B56" w:rsidRPr="002B6B56">
        <w:rPr>
          <w:color w:val="000000"/>
        </w:rPr>
        <w:t xml:space="preserve"> systems.  The </w:t>
      </w:r>
      <w:r w:rsidR="002B6B56">
        <w:rPr>
          <w:color w:val="000000"/>
        </w:rPr>
        <w:t>OC and</w:t>
      </w:r>
      <w:r w:rsidR="00305836">
        <w:rPr>
          <w:color w:val="000000"/>
        </w:rPr>
        <w:t xml:space="preserve"> </w:t>
      </w:r>
      <w:r w:rsidR="002B6B56">
        <w:rPr>
          <w:color w:val="000000"/>
        </w:rPr>
        <w:t>CS HMI operators</w:t>
      </w:r>
      <w:r w:rsidR="002B6B56" w:rsidRPr="002B6B56">
        <w:rPr>
          <w:color w:val="000000"/>
        </w:rPr>
        <w:t xml:space="preserve"> console </w:t>
      </w:r>
      <w:r w:rsidR="002B6B56">
        <w:rPr>
          <w:color w:val="000000"/>
        </w:rPr>
        <w:t>provides the Continuous Monitoring capability, and is divided into the Production System, and the Test and Development Environment. All patches, requests for configuration changes, and verification of SCAP/ACAS scans are complet</w:t>
      </w:r>
      <w:r w:rsidR="00305836">
        <w:rPr>
          <w:color w:val="000000"/>
        </w:rPr>
        <w:t>ed in the TDE</w:t>
      </w:r>
      <w:r w:rsidR="002B6B56">
        <w:rPr>
          <w:color w:val="000000"/>
        </w:rPr>
        <w:t xml:space="preserve"> before deploying to the Production system. </w:t>
      </w:r>
    </w:p>
    <w:p w:rsidR="00F76A41" w:rsidRDefault="00F76A41" w:rsidP="002B6B56">
      <w:pPr>
        <w:rPr>
          <w:color w:val="365F91"/>
          <w:sz w:val="28"/>
          <w:szCs w:val="28"/>
        </w:rPr>
      </w:pPr>
      <w:r>
        <w:rPr>
          <w:color w:val="365F91"/>
          <w:sz w:val="28"/>
          <w:szCs w:val="28"/>
        </w:rPr>
        <w:br w:type="page"/>
      </w:r>
    </w:p>
    <w:p w:rsidR="00FD7717" w:rsidRDefault="00C0355C" w:rsidP="006723B0">
      <w:pPr>
        <w:pStyle w:val="BUMED1"/>
        <w:rPr>
          <w:color w:val="000000"/>
        </w:rPr>
      </w:pPr>
      <w:r>
        <w:lastRenderedPageBreak/>
        <w:t>CHAPTER 2. OPERATIONAL TECHNOLOGIES, WAN, LAN, WIRELESS</w:t>
      </w:r>
    </w:p>
    <w:p w:rsidR="00AF74A4" w:rsidRDefault="00FD7717" w:rsidP="00E04FED">
      <w:pPr>
        <w:rPr>
          <w:b/>
          <w:bCs/>
        </w:rPr>
      </w:pPr>
      <w:bookmarkStart w:id="19" w:name="_Toc465667190"/>
      <w:r w:rsidRPr="006723B0">
        <w:rPr>
          <w:rStyle w:val="BUMED2Char"/>
        </w:rPr>
        <w:t xml:space="preserve">2.1 </w:t>
      </w:r>
      <w:r w:rsidR="006723B0">
        <w:rPr>
          <w:rStyle w:val="BUMED2Char"/>
        </w:rPr>
        <w:tab/>
      </w:r>
      <w:r w:rsidR="00C0355C" w:rsidRPr="006723B0">
        <w:rPr>
          <w:rStyle w:val="BUMED2Char"/>
        </w:rPr>
        <w:t xml:space="preserve">OPERATIONAL TECHNOLOGIES </w:t>
      </w:r>
      <w:r w:rsidR="00A96798" w:rsidRPr="006723B0">
        <w:rPr>
          <w:rStyle w:val="BUMED2Char"/>
        </w:rPr>
        <w:t>(OT)</w:t>
      </w:r>
      <w:bookmarkEnd w:id="19"/>
      <w:r>
        <w:rPr>
          <w:b/>
          <w:bCs/>
          <w:color w:val="365F91"/>
        </w:rPr>
        <w:t xml:space="preserve"> </w:t>
      </w:r>
      <w:r w:rsidR="009630BF" w:rsidRPr="009630BF">
        <w:rPr>
          <w:bCs/>
        </w:rPr>
        <w:t xml:space="preserve">Throughout industry, and informally within DoD, the term Operational Technology (OT) is used to differentiate control systems from traditional information systems (IS).  </w:t>
      </w:r>
      <w:r w:rsidR="00E04FED" w:rsidRPr="00E04FED">
        <w:rPr>
          <w:bCs/>
        </w:rPr>
        <w:t xml:space="preserve">Operational technology (OT) is hardware and software that detects or causes a change through the direct monitoring and/or control of physical devices, processes and events in the enterprise. (Gartner OT </w:t>
      </w:r>
      <w:hyperlink r:id="rId13" w:history="1">
        <w:r w:rsidR="00E04FED" w:rsidRPr="00E96026">
          <w:rPr>
            <w:rStyle w:val="Hyperlink"/>
            <w:bCs/>
          </w:rPr>
          <w:t>http://www.gartner.com/itglossary/operational-technology-ot/</w:t>
        </w:r>
      </w:hyperlink>
      <w:r w:rsidR="00E04FED" w:rsidRPr="00E04FED">
        <w:rPr>
          <w:bCs/>
        </w:rPr>
        <w:t>)</w:t>
      </w:r>
      <w:r w:rsidR="00E04FED">
        <w:rPr>
          <w:bCs/>
        </w:rPr>
        <w:t xml:space="preserve">. </w:t>
      </w:r>
      <w:r w:rsidR="009630BF" w:rsidRPr="009630BF">
        <w:rPr>
          <w:bCs/>
        </w:rPr>
        <w:t>Other emerging terms related to control systems include Hybrid/Converged Systems, Cyber Physical Systems, the Internet of Things, and the Industrial Internet of Things.</w:t>
      </w:r>
      <w:r w:rsidR="009630BF" w:rsidRPr="009630BF">
        <w:rPr>
          <w:b/>
          <w:bCs/>
        </w:rPr>
        <w:t xml:space="preserve">  </w:t>
      </w:r>
    </w:p>
    <w:p w:rsidR="00005438" w:rsidRPr="00005438" w:rsidRDefault="00005438" w:rsidP="00E04FED">
      <w:pPr>
        <w:rPr>
          <w:color w:val="000000"/>
        </w:rPr>
      </w:pPr>
      <w:r w:rsidRPr="00005438">
        <w:rPr>
          <w:bCs/>
        </w:rPr>
        <w:t>DoD and the Department of Veterans Affairs</w:t>
      </w:r>
      <w:r>
        <w:rPr>
          <w:bCs/>
        </w:rPr>
        <w:t xml:space="preserve"> provide healthcare services through a combination of on-site installation/campus and off-site clinics and Medical Office Buildings (MOB’s). The DoD and VA are also building joint use medical facilities. The connectivity between the facilities </w:t>
      </w:r>
      <w:r w:rsidR="006723B0">
        <w:rPr>
          <w:bCs/>
        </w:rPr>
        <w:t xml:space="preserve">typically </w:t>
      </w:r>
      <w:r>
        <w:rPr>
          <w:bCs/>
        </w:rPr>
        <w:t>uses commercial telecommunications carriers (AT&amp;T, Verizon, Sprint, etc.)</w:t>
      </w:r>
    </w:p>
    <w:p w:rsidR="00F76A41" w:rsidRDefault="00FD7717" w:rsidP="00FD7717">
      <w:pPr>
        <w:rPr>
          <w:b/>
          <w:bCs/>
          <w:color w:val="365F91"/>
        </w:rPr>
      </w:pPr>
      <w:bookmarkStart w:id="20" w:name="_Toc465667191"/>
      <w:r w:rsidRPr="006723B0">
        <w:rPr>
          <w:rStyle w:val="BUMED2Char"/>
        </w:rPr>
        <w:t xml:space="preserve">2.2 </w:t>
      </w:r>
      <w:r w:rsidR="006723B0">
        <w:rPr>
          <w:rStyle w:val="BUMED2Char"/>
        </w:rPr>
        <w:tab/>
      </w:r>
      <w:r w:rsidR="00C0355C" w:rsidRPr="006723B0">
        <w:rPr>
          <w:rStyle w:val="BUMED2Char"/>
        </w:rPr>
        <w:t>WIDE AREA NETWORKS (WAN)</w:t>
      </w:r>
      <w:bookmarkEnd w:id="20"/>
      <w:r w:rsidR="0053355C">
        <w:rPr>
          <w:b/>
          <w:bCs/>
          <w:color w:val="365F91"/>
        </w:rPr>
        <w:t xml:space="preserve"> </w:t>
      </w:r>
      <w:r w:rsidR="00A144DF">
        <w:rPr>
          <w:bCs/>
        </w:rPr>
        <w:t xml:space="preserve">DISA provides the WAN backbone circuits for the Army and Air Force. </w:t>
      </w:r>
      <w:proofErr w:type="spellStart"/>
      <w:r w:rsidR="00A144DF">
        <w:rPr>
          <w:bCs/>
        </w:rPr>
        <w:t>P</w:t>
      </w:r>
      <w:r w:rsidR="00554C24">
        <w:rPr>
          <w:bCs/>
        </w:rPr>
        <w:t>SNet</w:t>
      </w:r>
      <w:proofErr w:type="spellEnd"/>
      <w:r w:rsidR="00554C24">
        <w:rPr>
          <w:bCs/>
        </w:rPr>
        <w:t xml:space="preserve"> is the WAN used across the Navy for national, regional and installation backbone transport.</w:t>
      </w:r>
      <w:r w:rsidR="00CA0D90">
        <w:rPr>
          <w:bCs/>
        </w:rPr>
        <w:t xml:space="preserve"> For joint u</w:t>
      </w:r>
      <w:r w:rsidR="00D30373">
        <w:rPr>
          <w:bCs/>
        </w:rPr>
        <w:t xml:space="preserve">se, off-site commercial lease space, and VA facilities, NIPRNET or commercial carriers provide the WAN. In general, the </w:t>
      </w:r>
      <w:r w:rsidR="00A144DF">
        <w:rPr>
          <w:bCs/>
        </w:rPr>
        <w:t>ESTCP Project Team/</w:t>
      </w:r>
      <w:r w:rsidR="00D30373">
        <w:rPr>
          <w:bCs/>
        </w:rPr>
        <w:t>System Integrator will only need to contact and coordinate wi</w:t>
      </w:r>
      <w:r w:rsidR="00A144DF">
        <w:rPr>
          <w:bCs/>
        </w:rPr>
        <w:t>th the PE</w:t>
      </w:r>
      <w:r w:rsidR="00D30373">
        <w:rPr>
          <w:bCs/>
        </w:rPr>
        <w:t xml:space="preserve"> f</w:t>
      </w:r>
      <w:r w:rsidR="00A144DF">
        <w:rPr>
          <w:bCs/>
        </w:rPr>
        <w:t xml:space="preserve">or connection from the </w:t>
      </w:r>
      <w:r w:rsidR="00D30373">
        <w:rPr>
          <w:bCs/>
        </w:rPr>
        <w:t>LAN to the appropriate WAN.</w:t>
      </w:r>
    </w:p>
    <w:p w:rsidR="00554C24" w:rsidRPr="0053355C" w:rsidRDefault="00FD7717" w:rsidP="00FD7717">
      <w:pPr>
        <w:rPr>
          <w:b/>
          <w:bCs/>
          <w:color w:val="365F91"/>
        </w:rPr>
      </w:pPr>
      <w:bookmarkStart w:id="21" w:name="_Toc465667192"/>
      <w:r w:rsidRPr="006723B0">
        <w:rPr>
          <w:rStyle w:val="BUMED2Char"/>
        </w:rPr>
        <w:t xml:space="preserve">2.3 </w:t>
      </w:r>
      <w:r w:rsidR="006723B0" w:rsidRPr="006723B0">
        <w:rPr>
          <w:rStyle w:val="BUMED2Char"/>
        </w:rPr>
        <w:tab/>
      </w:r>
      <w:r w:rsidR="00C0355C" w:rsidRPr="006723B0">
        <w:rPr>
          <w:rStyle w:val="BUMED2Char"/>
        </w:rPr>
        <w:t>LOCAL AREA NETWORKS (LAN)</w:t>
      </w:r>
      <w:bookmarkEnd w:id="21"/>
      <w:r w:rsidR="0053355C">
        <w:rPr>
          <w:b/>
          <w:bCs/>
          <w:color w:val="365F91"/>
        </w:rPr>
        <w:t xml:space="preserve"> </w:t>
      </w:r>
      <w:r w:rsidR="00A144DF">
        <w:rPr>
          <w:bCs/>
        </w:rPr>
        <w:t>The local engineering function</w:t>
      </w:r>
      <w:r w:rsidR="00D30373">
        <w:rPr>
          <w:bCs/>
        </w:rPr>
        <w:t xml:space="preserve"> is responsible for </w:t>
      </w:r>
      <w:r w:rsidR="00A144DF">
        <w:rPr>
          <w:bCs/>
        </w:rPr>
        <w:t>C</w:t>
      </w:r>
      <w:r w:rsidR="00D30373">
        <w:rPr>
          <w:bCs/>
        </w:rPr>
        <w:t>S LAN</w:t>
      </w:r>
      <w:r w:rsidR="00A144DF">
        <w:rPr>
          <w:bCs/>
        </w:rPr>
        <w:t>s</w:t>
      </w:r>
      <w:r w:rsidR="00D30373">
        <w:rPr>
          <w:bCs/>
        </w:rPr>
        <w:t xml:space="preserve"> and other associated stand-alone networks. </w:t>
      </w:r>
      <w:r w:rsidR="00845CF0">
        <w:rPr>
          <w:bCs/>
        </w:rPr>
        <w:t xml:space="preserve">For ESTCP projects that require use of the </w:t>
      </w:r>
      <w:proofErr w:type="spellStart"/>
      <w:r w:rsidR="00845CF0">
        <w:rPr>
          <w:bCs/>
        </w:rPr>
        <w:t>DoDIN</w:t>
      </w:r>
      <w:proofErr w:type="spellEnd"/>
      <w:r w:rsidR="00845CF0">
        <w:rPr>
          <w:bCs/>
        </w:rPr>
        <w:t>, t</w:t>
      </w:r>
      <w:r w:rsidR="0002701D">
        <w:rPr>
          <w:bCs/>
        </w:rPr>
        <w:t xml:space="preserve">he </w:t>
      </w:r>
      <w:r w:rsidR="00845CF0">
        <w:rPr>
          <w:bCs/>
        </w:rPr>
        <w:t>Project Team/</w:t>
      </w:r>
      <w:r w:rsidR="0002701D">
        <w:rPr>
          <w:bCs/>
        </w:rPr>
        <w:t xml:space="preserve">System Integrator should ensure that the </w:t>
      </w:r>
      <w:r w:rsidR="00381150">
        <w:rPr>
          <w:bCs/>
        </w:rPr>
        <w:t>CS cross-domain connections are</w:t>
      </w:r>
      <w:r w:rsidR="0002701D">
        <w:rPr>
          <w:bCs/>
        </w:rPr>
        <w:t xml:space="preserve"> secured; </w:t>
      </w:r>
      <w:r w:rsidR="00381150">
        <w:rPr>
          <w:bCs/>
        </w:rPr>
        <w:t xml:space="preserve">most </w:t>
      </w:r>
      <w:r w:rsidR="00845CF0">
        <w:rPr>
          <w:bCs/>
        </w:rPr>
        <w:t xml:space="preserve">CS </w:t>
      </w:r>
      <w:r w:rsidR="00381150">
        <w:rPr>
          <w:bCs/>
        </w:rPr>
        <w:t xml:space="preserve">are cross-connected to other </w:t>
      </w:r>
      <w:r w:rsidR="00845CF0">
        <w:rPr>
          <w:bCs/>
        </w:rPr>
        <w:t xml:space="preserve">facility or </w:t>
      </w:r>
      <w:r w:rsidR="00381150">
        <w:rPr>
          <w:bCs/>
        </w:rPr>
        <w:t>building control systems such as the Fire Alarm, Fire Suppression, and HVAC fire dampers; Stairwell and Elevator safe haven and Smoke Purge systems; Patie</w:t>
      </w:r>
      <w:r w:rsidR="00845CF0">
        <w:rPr>
          <w:bCs/>
        </w:rPr>
        <w:t xml:space="preserve">nt Comfort; and Weather systems, </w:t>
      </w:r>
      <w:proofErr w:type="gramStart"/>
      <w:r w:rsidR="00845CF0">
        <w:rPr>
          <w:bCs/>
        </w:rPr>
        <w:t>etc..</w:t>
      </w:r>
      <w:proofErr w:type="gramEnd"/>
    </w:p>
    <w:p w:rsidR="00F76A41" w:rsidRPr="0053355C" w:rsidRDefault="00C0355C" w:rsidP="00FD7717">
      <w:pPr>
        <w:rPr>
          <w:b/>
          <w:bCs/>
          <w:color w:val="365F91"/>
        </w:rPr>
      </w:pPr>
      <w:bookmarkStart w:id="22" w:name="_Toc465667193"/>
      <w:r w:rsidRPr="006723B0">
        <w:rPr>
          <w:rStyle w:val="BUMED2Char"/>
        </w:rPr>
        <w:t>2.4</w:t>
      </w:r>
      <w:r w:rsidR="00FD7717" w:rsidRPr="006723B0">
        <w:rPr>
          <w:rStyle w:val="BUMED2Char"/>
        </w:rPr>
        <w:t xml:space="preserve"> </w:t>
      </w:r>
      <w:r w:rsidR="006723B0">
        <w:rPr>
          <w:rStyle w:val="BUMED2Char"/>
        </w:rPr>
        <w:tab/>
      </w:r>
      <w:r w:rsidRPr="006723B0">
        <w:rPr>
          <w:rStyle w:val="BUMED2Char"/>
        </w:rPr>
        <w:t>WIRELESS NETWORKS</w:t>
      </w:r>
      <w:bookmarkEnd w:id="22"/>
      <w:r w:rsidR="0053355C">
        <w:rPr>
          <w:b/>
          <w:bCs/>
          <w:color w:val="365F91"/>
        </w:rPr>
        <w:t xml:space="preserve"> </w:t>
      </w:r>
      <w:r w:rsidR="0002701D">
        <w:rPr>
          <w:bCs/>
        </w:rPr>
        <w:t xml:space="preserve">Within the </w:t>
      </w:r>
      <w:r w:rsidR="00845CF0">
        <w:rPr>
          <w:bCs/>
        </w:rPr>
        <w:t xml:space="preserve">DoD and Navy </w:t>
      </w:r>
      <w:proofErr w:type="spellStart"/>
      <w:r w:rsidR="0002701D">
        <w:rPr>
          <w:bCs/>
        </w:rPr>
        <w:t>PSNet</w:t>
      </w:r>
      <w:proofErr w:type="spellEnd"/>
      <w:r w:rsidR="0002701D">
        <w:rPr>
          <w:bCs/>
        </w:rPr>
        <w:t xml:space="preserve"> master architecture, wireless networks</w:t>
      </w:r>
      <w:r w:rsidR="00381150">
        <w:rPr>
          <w:bCs/>
        </w:rPr>
        <w:t xml:space="preserve"> and Land Mobile Radios are part of the approved backbone transport. Industry is also rapidly adopting wireless technolo</w:t>
      </w:r>
      <w:r w:rsidR="00845CF0">
        <w:rPr>
          <w:bCs/>
        </w:rPr>
        <w:t xml:space="preserve">gies to include 802.XX, Bluetooth, </w:t>
      </w:r>
      <w:proofErr w:type="spellStart"/>
      <w:r w:rsidR="00845CF0">
        <w:rPr>
          <w:bCs/>
        </w:rPr>
        <w:t>Zigbee</w:t>
      </w:r>
      <w:proofErr w:type="spellEnd"/>
      <w:r w:rsidR="00381150">
        <w:rPr>
          <w:bCs/>
        </w:rPr>
        <w:t>, and HART. All wi</w:t>
      </w:r>
      <w:r w:rsidR="00845CF0">
        <w:rPr>
          <w:bCs/>
        </w:rPr>
        <w:t xml:space="preserve">reless networks used within a </w:t>
      </w:r>
      <w:r w:rsidR="00381150">
        <w:rPr>
          <w:bCs/>
        </w:rPr>
        <w:t>CS must be FIPS 140-2 compliant.</w:t>
      </w:r>
    </w:p>
    <w:p w:rsidR="009630BF" w:rsidRPr="009630BF" w:rsidRDefault="00C0355C" w:rsidP="009630BF">
      <w:pPr>
        <w:rPr>
          <w:bCs/>
        </w:rPr>
      </w:pPr>
      <w:bookmarkStart w:id="23" w:name="_Toc465667194"/>
      <w:r w:rsidRPr="006723B0">
        <w:rPr>
          <w:rStyle w:val="BUMED2Char"/>
        </w:rPr>
        <w:t>2.5</w:t>
      </w:r>
      <w:r w:rsidR="00FD7717" w:rsidRPr="006723B0">
        <w:rPr>
          <w:rStyle w:val="BUMED2Char"/>
        </w:rPr>
        <w:t xml:space="preserve"> </w:t>
      </w:r>
      <w:r w:rsidR="006723B0" w:rsidRPr="006723B0">
        <w:rPr>
          <w:rStyle w:val="BUMED2Char"/>
        </w:rPr>
        <w:tab/>
      </w:r>
      <w:r w:rsidRPr="006723B0">
        <w:rPr>
          <w:rStyle w:val="BUMED2Char"/>
        </w:rPr>
        <w:t>PORTS, PROCTOCOLS AND SERVICES (PPS)</w:t>
      </w:r>
      <w:bookmarkEnd w:id="23"/>
      <w:r w:rsidR="009630BF">
        <w:rPr>
          <w:b/>
          <w:bCs/>
          <w:color w:val="365F91"/>
        </w:rPr>
        <w:t xml:space="preserve"> </w:t>
      </w:r>
      <w:proofErr w:type="spellStart"/>
      <w:r w:rsidR="009630BF" w:rsidRPr="009630BF">
        <w:rPr>
          <w:bCs/>
        </w:rPr>
        <w:t>DoDI</w:t>
      </w:r>
      <w:proofErr w:type="spellEnd"/>
      <w:r w:rsidR="009630BF" w:rsidRPr="009630BF">
        <w:rPr>
          <w:bCs/>
        </w:rPr>
        <w:t xml:space="preserve"> 8551.01, Ports, Protocols, and Services Management (PPSM), establishes PPSM support requirements for configuration management and continuous monitoring. This includes discovery and analysis of PPS to support near real time command and control of the DOD Information Network (DODIN) and Joint Information Environment (JIE), and coordination with the local network and communications community to ensure they add control system PPS. Examples of CS PPS include:</w:t>
      </w:r>
    </w:p>
    <w:p w:rsidR="009630BF" w:rsidRPr="009630BF" w:rsidRDefault="009630BF" w:rsidP="009630BF">
      <w:pPr>
        <w:pStyle w:val="ListParagraph"/>
        <w:numPr>
          <w:ilvl w:val="0"/>
          <w:numId w:val="1"/>
        </w:numPr>
        <w:rPr>
          <w:bCs/>
        </w:rPr>
      </w:pPr>
      <w:r w:rsidRPr="009630BF">
        <w:rPr>
          <w:bCs/>
        </w:rPr>
        <w:t>Modbus: Master/Slave –  Port 502</w:t>
      </w:r>
    </w:p>
    <w:p w:rsidR="009630BF" w:rsidRPr="009630BF" w:rsidRDefault="009630BF" w:rsidP="009630BF">
      <w:pPr>
        <w:pStyle w:val="ListParagraph"/>
        <w:numPr>
          <w:ilvl w:val="0"/>
          <w:numId w:val="1"/>
        </w:numPr>
        <w:rPr>
          <w:bCs/>
        </w:rPr>
      </w:pPr>
      <w:r w:rsidRPr="009630BF">
        <w:rPr>
          <w:bCs/>
        </w:rPr>
        <w:t>BACnet: Master/Slave –  Port 47808</w:t>
      </w:r>
    </w:p>
    <w:p w:rsidR="009630BF" w:rsidRPr="009630BF" w:rsidRDefault="009630BF" w:rsidP="009630BF">
      <w:pPr>
        <w:pStyle w:val="ListParagraph"/>
        <w:numPr>
          <w:ilvl w:val="0"/>
          <w:numId w:val="1"/>
        </w:numPr>
        <w:rPr>
          <w:bCs/>
        </w:rPr>
      </w:pPr>
      <w:proofErr w:type="spellStart"/>
      <w:r w:rsidRPr="009630BF">
        <w:rPr>
          <w:bCs/>
        </w:rPr>
        <w:t>LonWorks</w:t>
      </w:r>
      <w:proofErr w:type="spellEnd"/>
      <w:r w:rsidRPr="009630BF">
        <w:rPr>
          <w:bCs/>
        </w:rPr>
        <w:t>/</w:t>
      </w:r>
      <w:proofErr w:type="spellStart"/>
      <w:r w:rsidRPr="009630BF">
        <w:rPr>
          <w:bCs/>
        </w:rPr>
        <w:t>LonTalk</w:t>
      </w:r>
      <w:proofErr w:type="spellEnd"/>
      <w:r w:rsidRPr="009630BF">
        <w:rPr>
          <w:bCs/>
        </w:rPr>
        <w:t>: Peer to Peer –  Ports 1628, 1629</w:t>
      </w:r>
    </w:p>
    <w:p w:rsidR="009630BF" w:rsidRPr="009630BF" w:rsidRDefault="009630BF" w:rsidP="009630BF">
      <w:pPr>
        <w:pStyle w:val="ListParagraph"/>
        <w:numPr>
          <w:ilvl w:val="0"/>
          <w:numId w:val="1"/>
        </w:numPr>
        <w:rPr>
          <w:bCs/>
        </w:rPr>
      </w:pPr>
      <w:r w:rsidRPr="009630BF">
        <w:rPr>
          <w:bCs/>
        </w:rPr>
        <w:t>DNP3: Master/Slave –  Port 20000</w:t>
      </w:r>
    </w:p>
    <w:p w:rsidR="009630BF" w:rsidRPr="009630BF" w:rsidRDefault="009630BF" w:rsidP="009630BF">
      <w:pPr>
        <w:pStyle w:val="ListParagraph"/>
        <w:numPr>
          <w:ilvl w:val="0"/>
          <w:numId w:val="1"/>
        </w:numPr>
        <w:rPr>
          <w:bCs/>
        </w:rPr>
      </w:pPr>
      <w:proofErr w:type="spellStart"/>
      <w:r w:rsidRPr="009630BF">
        <w:rPr>
          <w:bCs/>
        </w:rPr>
        <w:t>Zigbee</w:t>
      </w:r>
      <w:proofErr w:type="spellEnd"/>
      <w:r w:rsidRPr="009630BF">
        <w:rPr>
          <w:bCs/>
        </w:rPr>
        <w:t>: Peer to Peer 2.4 GHz</w:t>
      </w:r>
    </w:p>
    <w:p w:rsidR="00FD7717" w:rsidRPr="00D226FF" w:rsidRDefault="009630BF" w:rsidP="00FD7717">
      <w:pPr>
        <w:pStyle w:val="ListParagraph"/>
        <w:numPr>
          <w:ilvl w:val="0"/>
          <w:numId w:val="1"/>
        </w:numPr>
        <w:rPr>
          <w:rFonts w:ascii="Verdana" w:eastAsia="Times New Roman" w:hAnsi="Verdana" w:cs="Times New Roman"/>
        </w:rPr>
      </w:pPr>
      <w:r w:rsidRPr="009630BF">
        <w:rPr>
          <w:bCs/>
        </w:rPr>
        <w:t>Bluetooth: Master/Slave 2.4 GHz</w:t>
      </w:r>
    </w:p>
    <w:p w:rsidR="00E92D8D" w:rsidRDefault="00F76A41" w:rsidP="006723B0">
      <w:pPr>
        <w:pStyle w:val="BUMED2"/>
      </w:pPr>
      <w:r>
        <w:rPr>
          <w:sz w:val="28"/>
          <w:szCs w:val="28"/>
        </w:rPr>
        <w:br w:type="page"/>
      </w:r>
      <w:bookmarkStart w:id="24" w:name="_Toc465667195"/>
      <w:r w:rsidR="00E92D8D">
        <w:lastRenderedPageBreak/>
        <w:t xml:space="preserve">2.6 </w:t>
      </w:r>
      <w:r w:rsidR="006723B0">
        <w:tab/>
      </w:r>
      <w:r w:rsidR="00E92D8D">
        <w:t>TELECOMMUNICATIONS AND NETWORK</w:t>
      </w:r>
      <w:r w:rsidR="005A57B8">
        <w:t xml:space="preserve"> DESIGN REQUIREMENTS</w:t>
      </w:r>
      <w:bookmarkEnd w:id="24"/>
      <w:r w:rsidR="00E92D8D">
        <w:t xml:space="preserve"> </w:t>
      </w:r>
    </w:p>
    <w:p w:rsidR="001A0180" w:rsidRDefault="001A0180" w:rsidP="00645514">
      <w:pPr>
        <w:rPr>
          <w:rFonts w:cstheme="minorHAnsi"/>
        </w:rPr>
      </w:pPr>
    </w:p>
    <w:p w:rsidR="00E12825" w:rsidRDefault="00645514" w:rsidP="00645514">
      <w:pPr>
        <w:rPr>
          <w:color w:val="365F91"/>
          <w:sz w:val="28"/>
          <w:szCs w:val="28"/>
        </w:rPr>
      </w:pPr>
      <w:r>
        <w:rPr>
          <w:rFonts w:cstheme="minorHAnsi"/>
        </w:rPr>
        <w:t xml:space="preserve">Refer to </w:t>
      </w:r>
      <w:r w:rsidRPr="00645514">
        <w:t>UFC 3-580-01 01 Jun 2016 Change 1, 01 Jun 2016</w:t>
      </w:r>
      <w:r>
        <w:t xml:space="preserve"> and the VA Teleco</w:t>
      </w:r>
      <w:r w:rsidR="00FD0D07">
        <w:t>mmunications Design Manual 2016 for Telecommunications and Network Design requirements.</w:t>
      </w:r>
      <w:r w:rsidR="00E12825">
        <w:rPr>
          <w:color w:val="365F91"/>
          <w:sz w:val="28"/>
          <w:szCs w:val="28"/>
        </w:rPr>
        <w:br w:type="page"/>
      </w:r>
    </w:p>
    <w:p w:rsidR="00C70973" w:rsidRDefault="00C70973" w:rsidP="006723B0">
      <w:pPr>
        <w:pStyle w:val="BUMED1"/>
        <w:rPr>
          <w:color w:val="000000"/>
        </w:rPr>
      </w:pPr>
      <w:r>
        <w:lastRenderedPageBreak/>
        <w:t xml:space="preserve">CHAPTER 3. </w:t>
      </w:r>
      <w:r w:rsidR="00C30A78">
        <w:t>PASSIVE OPTICAL NETWORKS</w:t>
      </w:r>
    </w:p>
    <w:p w:rsidR="00EA6EE4" w:rsidRDefault="00C70973" w:rsidP="00A37F62">
      <w:bookmarkStart w:id="25" w:name="_Toc465667196"/>
      <w:r w:rsidRPr="006723B0">
        <w:rPr>
          <w:rStyle w:val="BUMED2Char"/>
        </w:rPr>
        <w:t xml:space="preserve">3.1 </w:t>
      </w:r>
      <w:r w:rsidR="006723B0">
        <w:rPr>
          <w:rStyle w:val="BUMED2Char"/>
        </w:rPr>
        <w:tab/>
      </w:r>
      <w:r w:rsidR="00B46F04" w:rsidRPr="006723B0">
        <w:rPr>
          <w:rStyle w:val="BUMED2Char"/>
        </w:rPr>
        <w:t>GIGABIT PASSIVE NETWORK (GPON)</w:t>
      </w:r>
      <w:bookmarkEnd w:id="25"/>
      <w:r>
        <w:rPr>
          <w:b/>
          <w:bCs/>
          <w:color w:val="365F91"/>
        </w:rPr>
        <w:t xml:space="preserve"> </w:t>
      </w:r>
      <w:r w:rsidR="001A0180">
        <w:t xml:space="preserve">For ESTCP projects that will become part of the larger </w:t>
      </w:r>
      <w:proofErr w:type="spellStart"/>
      <w:r w:rsidR="001A0180">
        <w:t>DoDIN</w:t>
      </w:r>
      <w:proofErr w:type="spellEnd"/>
      <w:r w:rsidR="001A0180">
        <w:t xml:space="preserve"> and next generation networks, the</w:t>
      </w:r>
      <w:r w:rsidR="00EA6EE4">
        <w:t xml:space="preserve"> project must demonstrate the capability to integrate into a gigabit passive optical network. This chapter describes the GPON and general operational </w:t>
      </w:r>
      <w:proofErr w:type="spellStart"/>
      <w:r w:rsidR="00EA6EE4">
        <w:t>charateristics</w:t>
      </w:r>
      <w:proofErr w:type="spellEnd"/>
      <w:r w:rsidR="00EA6EE4">
        <w:t>.</w:t>
      </w:r>
    </w:p>
    <w:p w:rsidR="000D72F0" w:rsidRDefault="00EA6EE4" w:rsidP="00A37F62">
      <w:r>
        <w:t>A</w:t>
      </w:r>
      <w:r w:rsidR="00E1331B" w:rsidRPr="00CE3575">
        <w:t xml:space="preserve"> passive optical network (PON) is a point-to-multipoint network architecture in which unpowered optical splitters are used to enable a single optical </w:t>
      </w:r>
      <w:r w:rsidR="00E1331B">
        <w:t xml:space="preserve">fiber strand to serve multiple </w:t>
      </w:r>
      <w:r w:rsidR="00E1331B" w:rsidRPr="00CE3575">
        <w:t>end-points. Passive optical LANs are an implementa</w:t>
      </w:r>
      <w:r w:rsidR="00E1331B">
        <w:t xml:space="preserve">tion of PON technology for the </w:t>
      </w:r>
      <w:r w:rsidR="00E1331B" w:rsidRPr="00CE3575">
        <w:t>enterprise LAN (e.g., lar</w:t>
      </w:r>
      <w:r w:rsidR="00E1331B">
        <w:t xml:space="preserve">ge Layer 2 Ethernet networks). </w:t>
      </w:r>
      <w:r w:rsidR="00D226FF">
        <w:t>The</w:t>
      </w:r>
      <w:r w:rsidR="00E1331B" w:rsidRPr="00CE3575">
        <w:t xml:space="preserve"> solution reduces physical cabling infrastru</w:t>
      </w:r>
      <w:r w:rsidR="00E1331B">
        <w:t xml:space="preserve">cture, minimizes </w:t>
      </w:r>
      <w:r w:rsidR="00E1331B" w:rsidRPr="00CE3575">
        <w:t xml:space="preserve">the telecommunications space requirements </w:t>
      </w:r>
      <w:proofErr w:type="gramStart"/>
      <w:r w:rsidR="00E1331B" w:rsidRPr="00CE3575">
        <w:t>through the use of</w:t>
      </w:r>
      <w:proofErr w:type="gramEnd"/>
      <w:r w:rsidR="00E1331B" w:rsidRPr="00CE3575">
        <w:t xml:space="preserve"> </w:t>
      </w:r>
      <w:r w:rsidR="00E1331B">
        <w:t xml:space="preserve">passive optical splitters, and </w:t>
      </w:r>
      <w:r w:rsidR="00E1331B" w:rsidRPr="00CE3575">
        <w:t xml:space="preserve">reduces </w:t>
      </w:r>
      <w:r w:rsidR="00CE34C6">
        <w:t>the typical energy requirements to support traditional Ethernet deployments.</w:t>
      </w:r>
    </w:p>
    <w:p w:rsidR="000D72F0" w:rsidRPr="00677B2C" w:rsidRDefault="000D72F0" w:rsidP="000D72F0">
      <w:r>
        <w:t>The maximum supported distance of a GPON varies from -20 km (12.5 mi) to -60 km (37 mi), depending primarily upon the loss budget of the PON type. The maximum channel attenuations for the common types of PON technologies are listed in the table below:</w:t>
      </w:r>
    </w:p>
    <w:tbl>
      <w:tblPr>
        <w:tblStyle w:val="TableGrid"/>
        <w:tblW w:w="0" w:type="auto"/>
        <w:tblInd w:w="450" w:type="dxa"/>
        <w:tblLook w:val="04A0" w:firstRow="1" w:lastRow="0" w:firstColumn="1" w:lastColumn="0" w:noHBand="0" w:noVBand="1"/>
      </w:tblPr>
      <w:tblGrid>
        <w:gridCol w:w="2966"/>
        <w:gridCol w:w="2967"/>
        <w:gridCol w:w="2967"/>
      </w:tblGrid>
      <w:tr w:rsidR="000D72F0" w:rsidRPr="00677B2C" w:rsidTr="0002701D">
        <w:trPr>
          <w:trHeight w:val="99"/>
        </w:trPr>
        <w:tc>
          <w:tcPr>
            <w:tcW w:w="2966" w:type="dxa"/>
          </w:tcPr>
          <w:p w:rsidR="000D72F0" w:rsidRPr="00677B2C" w:rsidRDefault="000D72F0" w:rsidP="0002701D">
            <w:r>
              <w:t>PON Standard</w:t>
            </w:r>
          </w:p>
        </w:tc>
        <w:tc>
          <w:tcPr>
            <w:tcW w:w="2967" w:type="dxa"/>
          </w:tcPr>
          <w:p w:rsidR="000D72F0" w:rsidRPr="00677B2C" w:rsidRDefault="000D72F0" w:rsidP="0002701D">
            <w:r>
              <w:t>Max Channel Attenuation</w:t>
            </w:r>
          </w:p>
        </w:tc>
        <w:tc>
          <w:tcPr>
            <w:tcW w:w="2967" w:type="dxa"/>
          </w:tcPr>
          <w:p w:rsidR="000D72F0" w:rsidRPr="00677B2C" w:rsidRDefault="000D72F0" w:rsidP="0002701D">
            <w:r>
              <w:t>Max Support Distance</w:t>
            </w:r>
          </w:p>
        </w:tc>
      </w:tr>
      <w:tr w:rsidR="000D72F0" w:rsidRPr="00677B2C" w:rsidTr="0002701D">
        <w:trPr>
          <w:trHeight w:val="97"/>
        </w:trPr>
        <w:tc>
          <w:tcPr>
            <w:tcW w:w="2966" w:type="dxa"/>
          </w:tcPr>
          <w:p w:rsidR="000D72F0" w:rsidRPr="00677B2C" w:rsidRDefault="000D72F0" w:rsidP="0002701D">
            <w:r>
              <w:t>ITU G.984 GPON (B+ Optics)</w:t>
            </w:r>
          </w:p>
        </w:tc>
        <w:tc>
          <w:tcPr>
            <w:tcW w:w="2967" w:type="dxa"/>
          </w:tcPr>
          <w:p w:rsidR="000D72F0" w:rsidRPr="00677B2C" w:rsidRDefault="000D72F0" w:rsidP="0002701D">
            <w:r>
              <w:t>28 dB</w:t>
            </w:r>
          </w:p>
        </w:tc>
        <w:tc>
          <w:tcPr>
            <w:tcW w:w="2967" w:type="dxa"/>
          </w:tcPr>
          <w:p w:rsidR="000D72F0" w:rsidRPr="00677B2C" w:rsidRDefault="000D72F0" w:rsidP="0002701D">
            <w:r>
              <w:t>12.5 mi</w:t>
            </w:r>
          </w:p>
        </w:tc>
      </w:tr>
      <w:tr w:rsidR="000D72F0" w:rsidRPr="00677B2C" w:rsidTr="0002701D">
        <w:trPr>
          <w:trHeight w:val="97"/>
        </w:trPr>
        <w:tc>
          <w:tcPr>
            <w:tcW w:w="2966" w:type="dxa"/>
          </w:tcPr>
          <w:p w:rsidR="000D72F0" w:rsidRPr="00677B2C" w:rsidRDefault="000D72F0" w:rsidP="0002701D">
            <w:r>
              <w:t>ITU G.984 GPON (C+ Optics)</w:t>
            </w:r>
          </w:p>
        </w:tc>
        <w:tc>
          <w:tcPr>
            <w:tcW w:w="2967" w:type="dxa"/>
          </w:tcPr>
          <w:p w:rsidR="000D72F0" w:rsidRPr="00677B2C" w:rsidRDefault="000D72F0" w:rsidP="0002701D">
            <w:r>
              <w:t>32 dB</w:t>
            </w:r>
          </w:p>
        </w:tc>
        <w:tc>
          <w:tcPr>
            <w:tcW w:w="2967" w:type="dxa"/>
          </w:tcPr>
          <w:p w:rsidR="000D72F0" w:rsidRPr="00677B2C" w:rsidRDefault="000D72F0" w:rsidP="0002701D">
            <w:r>
              <w:t>37 mi</w:t>
            </w:r>
          </w:p>
        </w:tc>
      </w:tr>
      <w:tr w:rsidR="000D72F0" w:rsidRPr="00677B2C" w:rsidTr="0002701D">
        <w:trPr>
          <w:trHeight w:val="97"/>
        </w:trPr>
        <w:tc>
          <w:tcPr>
            <w:tcW w:w="2966" w:type="dxa"/>
          </w:tcPr>
          <w:p w:rsidR="000D72F0" w:rsidRPr="00677B2C" w:rsidRDefault="000D72F0" w:rsidP="0002701D">
            <w:r>
              <w:t>ITU G.987 10GPON</w:t>
            </w:r>
          </w:p>
        </w:tc>
        <w:tc>
          <w:tcPr>
            <w:tcW w:w="2967" w:type="dxa"/>
          </w:tcPr>
          <w:p w:rsidR="000D72F0" w:rsidRPr="00677B2C" w:rsidRDefault="000D72F0" w:rsidP="0002701D">
            <w:r>
              <w:t>31 dB</w:t>
            </w:r>
          </w:p>
        </w:tc>
        <w:tc>
          <w:tcPr>
            <w:tcW w:w="2967" w:type="dxa"/>
          </w:tcPr>
          <w:p w:rsidR="000D72F0" w:rsidRPr="00677B2C" w:rsidRDefault="000D72F0" w:rsidP="0002701D">
            <w:r>
              <w:t>25 mi</w:t>
            </w:r>
          </w:p>
        </w:tc>
      </w:tr>
    </w:tbl>
    <w:p w:rsidR="000D72F0" w:rsidRDefault="000D72F0" w:rsidP="00A37F62"/>
    <w:p w:rsidR="00CE34C6" w:rsidRDefault="007D115D" w:rsidP="00A37F62">
      <w:bookmarkStart w:id="26" w:name="_Toc465667197"/>
      <w:r w:rsidRPr="006723B0">
        <w:rPr>
          <w:rStyle w:val="BUMED2Char"/>
        </w:rPr>
        <w:t xml:space="preserve">3.2 </w:t>
      </w:r>
      <w:r w:rsidR="006723B0" w:rsidRPr="006723B0">
        <w:rPr>
          <w:rStyle w:val="BUMED2Char"/>
        </w:rPr>
        <w:tab/>
      </w:r>
      <w:r w:rsidRPr="006723B0">
        <w:rPr>
          <w:rStyle w:val="BUMED2Char"/>
        </w:rPr>
        <w:t>SPACE REQUIREMENTS</w:t>
      </w:r>
      <w:bookmarkEnd w:id="26"/>
      <w:r>
        <w:rPr>
          <w:b/>
          <w:bCs/>
          <w:color w:val="365F91"/>
        </w:rPr>
        <w:t xml:space="preserve"> </w:t>
      </w:r>
      <w:r w:rsidR="00CE34C6">
        <w:t>PON typically</w:t>
      </w:r>
      <w:r w:rsidR="00E1331B">
        <w:t xml:space="preserve"> requires no active equipment in the </w:t>
      </w:r>
      <w:r w:rsidR="00D226FF">
        <w:t>telecommunications facilities</w:t>
      </w:r>
      <w:r w:rsidR="00E1331B">
        <w:t xml:space="preserve"> where traditional </w:t>
      </w:r>
      <w:r w:rsidR="00D226FF">
        <w:t xml:space="preserve">access layer devices are </w:t>
      </w:r>
      <w:r w:rsidR="00E1331B">
        <w:t>typically located</w:t>
      </w:r>
      <w:r w:rsidR="00CE34C6">
        <w:t xml:space="preserve">. </w:t>
      </w:r>
      <w:r w:rsidR="00E1331B">
        <w:t xml:space="preserve">The mechanical </w:t>
      </w:r>
      <w:r w:rsidR="00CE34C6">
        <w:t xml:space="preserve">and electrical </w:t>
      </w:r>
      <w:r w:rsidR="00E1331B">
        <w:t xml:space="preserve">systems </w:t>
      </w:r>
      <w:r w:rsidR="00CE34C6">
        <w:t xml:space="preserve">needed to support a PON deployment must be coordinated closely </w:t>
      </w:r>
      <w:r w:rsidR="00E1331B">
        <w:t>with the system equipment manufacturer d</w:t>
      </w:r>
      <w:r w:rsidR="00CE34C6">
        <w:t>uring the planning phases of</w:t>
      </w:r>
      <w:r w:rsidR="00E1331B">
        <w:t xml:space="preserve"> project</w:t>
      </w:r>
      <w:r w:rsidR="00CE34C6">
        <w:t>s</w:t>
      </w:r>
      <w:r w:rsidR="00E1331B">
        <w:t xml:space="preserve"> to determine the overall</w:t>
      </w:r>
      <w:r w:rsidR="00CE34C6">
        <w:t xml:space="preserve"> HVAC and power requirements required to support the IT transport system.</w:t>
      </w:r>
    </w:p>
    <w:p w:rsidR="00CE34C6" w:rsidRDefault="006D39E8" w:rsidP="00CE34C6">
      <w:bookmarkStart w:id="27" w:name="_Toc465667198"/>
      <w:r>
        <w:rPr>
          <w:rStyle w:val="BUMED2Char"/>
        </w:rPr>
        <w:t>3.3</w:t>
      </w:r>
      <w:r w:rsidR="00D226FF" w:rsidRPr="006723B0">
        <w:rPr>
          <w:rStyle w:val="BUMED2Char"/>
        </w:rPr>
        <w:t xml:space="preserve"> </w:t>
      </w:r>
      <w:r w:rsidR="006723B0">
        <w:rPr>
          <w:rStyle w:val="BUMED2Char"/>
        </w:rPr>
        <w:tab/>
      </w:r>
      <w:r w:rsidR="00D226FF" w:rsidRPr="006723B0">
        <w:rPr>
          <w:rStyle w:val="BUMED2Char"/>
        </w:rPr>
        <w:t>PATHWAY REQUIREMENTS</w:t>
      </w:r>
      <w:bookmarkEnd w:id="27"/>
      <w:r w:rsidR="00D226FF">
        <w:rPr>
          <w:b/>
          <w:bCs/>
          <w:color w:val="365F91"/>
        </w:rPr>
        <w:t xml:space="preserve"> </w:t>
      </w:r>
      <w:proofErr w:type="gramStart"/>
      <w:r w:rsidR="001A0180">
        <w:t>The</w:t>
      </w:r>
      <w:proofErr w:type="gramEnd"/>
      <w:r w:rsidR="001A0180">
        <w:t xml:space="preserve"> </w:t>
      </w:r>
      <w:r w:rsidR="00180AD6">
        <w:t xml:space="preserve">CS requires an alarmed-carrier pathway system capable of real-time detection of physical breaches. The system must provide adequate electrical, electromagnetic, and physical safeguards to deter exploitation. </w:t>
      </w:r>
      <w:r w:rsidR="00CE34C6">
        <w:t xml:space="preserve">Air-jetted, </w:t>
      </w:r>
      <w:r w:rsidR="00CE34C6" w:rsidRPr="006C6F38">
        <w:t>micro-</w:t>
      </w:r>
      <w:r w:rsidR="00CE34C6">
        <w:t xml:space="preserve">duct </w:t>
      </w:r>
      <w:r w:rsidR="00CE34C6" w:rsidRPr="006C6F38">
        <w:t>pathways require much less area, maximizing the fiber density capabilities and setting the stage for fiber-on-demand, allowing a defrayed cost scenario for maximum network implementation and utilization. The high-density pathway bundles make it cost effective to have extremely high fiber density capabilities well beyond the current conventional fill capacities.</w:t>
      </w:r>
    </w:p>
    <w:p w:rsidR="00D226FF" w:rsidRDefault="00CE34C6" w:rsidP="00A37F62">
      <w:r>
        <w:t xml:space="preserve">The pathways must be air-jetted providing a complete, flexible, re-usable pathway for campus, building and floor distribution of telecommunications services throughout the </w:t>
      </w:r>
      <w:r w:rsidR="000D72F0">
        <w:t>complex</w:t>
      </w:r>
      <w:r>
        <w:t xml:space="preserve">. </w:t>
      </w:r>
      <w:r w:rsidR="000D72F0">
        <w:t>F</w:t>
      </w:r>
      <w:r>
        <w:t xml:space="preserve">lexibility </w:t>
      </w:r>
      <w:r w:rsidR="000D72F0">
        <w:t xml:space="preserve">is required </w:t>
      </w:r>
      <w:r>
        <w:t xml:space="preserve">to accommodate </w:t>
      </w:r>
      <w:r w:rsidR="000D72F0">
        <w:t>the</w:t>
      </w:r>
      <w:r>
        <w:t xml:space="preserve"> need for </w:t>
      </w:r>
      <w:r w:rsidR="000D72F0">
        <w:t>maintenance, movement, changes and</w:t>
      </w:r>
      <w:r>
        <w:t xml:space="preserve"> expansion as easy as possible. </w:t>
      </w:r>
      <w:r w:rsidRPr="00A84453">
        <w:t>The layout and capacity of the pathway system shall be thoroughly documented in the site and floor plans.</w:t>
      </w:r>
      <w:r>
        <w:t xml:space="preserve"> </w:t>
      </w:r>
    </w:p>
    <w:p w:rsidR="00180AD6" w:rsidRDefault="006D39E8" w:rsidP="00180AD6">
      <w:bookmarkStart w:id="28" w:name="_Toc465667199"/>
      <w:r>
        <w:rPr>
          <w:rStyle w:val="BUMED2Char"/>
        </w:rPr>
        <w:t>3.4</w:t>
      </w:r>
      <w:r w:rsidR="00180AD6" w:rsidRPr="006723B0">
        <w:rPr>
          <w:rStyle w:val="BUMED2Char"/>
        </w:rPr>
        <w:t xml:space="preserve"> </w:t>
      </w:r>
      <w:r w:rsidR="006723B0" w:rsidRPr="006723B0">
        <w:rPr>
          <w:rStyle w:val="BUMED2Char"/>
        </w:rPr>
        <w:tab/>
      </w:r>
      <w:r w:rsidR="00180AD6" w:rsidRPr="006723B0">
        <w:rPr>
          <w:rStyle w:val="BUMED2Char"/>
        </w:rPr>
        <w:t>ALARMING CARRIER REQUIREMENTS</w:t>
      </w:r>
      <w:bookmarkEnd w:id="28"/>
      <w:r w:rsidR="00180AD6">
        <w:rPr>
          <w:b/>
          <w:bCs/>
          <w:color w:val="365F91"/>
        </w:rPr>
        <w:t xml:space="preserve"> </w:t>
      </w:r>
      <w:r w:rsidR="00180AD6">
        <w:t xml:space="preserve">Alarm points are required to protect and monitor the entire pathway distribution. The alarm points will </w:t>
      </w:r>
      <w:proofErr w:type="gramStart"/>
      <w:r w:rsidR="00180AD6">
        <w:t>be located in</w:t>
      </w:r>
      <w:proofErr w:type="gramEnd"/>
      <w:r w:rsidR="00180AD6">
        <w:t xml:space="preserve"> the controlled spaces. The alarm point devices shall be provided with the latest firmware/software version and any licenses required. </w:t>
      </w:r>
    </w:p>
    <w:p w:rsidR="00180AD6" w:rsidRPr="00180AD6" w:rsidRDefault="006D39E8" w:rsidP="00A37F62">
      <w:pPr>
        <w:rPr>
          <w:rFonts w:ascii="Calibri" w:eastAsia="Calibri" w:hAnsi="Calibri"/>
        </w:rPr>
      </w:pPr>
      <w:bookmarkStart w:id="29" w:name="_Toc465667200"/>
      <w:r>
        <w:rPr>
          <w:rStyle w:val="BUMED2Char"/>
        </w:rPr>
        <w:t>3.5</w:t>
      </w:r>
      <w:r w:rsidR="00180AD6" w:rsidRPr="006723B0">
        <w:rPr>
          <w:rStyle w:val="BUMED2Char"/>
        </w:rPr>
        <w:t xml:space="preserve"> </w:t>
      </w:r>
      <w:r w:rsidR="006723B0" w:rsidRPr="006723B0">
        <w:rPr>
          <w:rStyle w:val="BUMED2Char"/>
        </w:rPr>
        <w:tab/>
      </w:r>
      <w:r w:rsidR="00180AD6" w:rsidRPr="006723B0">
        <w:rPr>
          <w:rStyle w:val="BUMED2Char"/>
        </w:rPr>
        <w:t>ALARM MONITORING SYSTEM</w:t>
      </w:r>
      <w:bookmarkEnd w:id="29"/>
      <w:r w:rsidR="00180AD6" w:rsidRPr="6744799E">
        <w:rPr>
          <w:rFonts w:eastAsia="Calibri,Times New Roman"/>
        </w:rPr>
        <w:t xml:space="preserve"> </w:t>
      </w:r>
      <w:r w:rsidR="00180AD6">
        <w:rPr>
          <w:rFonts w:eastAsia="Calibri,Times New Roman"/>
        </w:rPr>
        <w:t xml:space="preserve">The </w:t>
      </w:r>
      <w:r w:rsidR="00180AD6" w:rsidRPr="6744799E">
        <w:rPr>
          <w:rFonts w:eastAsia="Calibri,Times New Roman"/>
        </w:rPr>
        <w:t>applicati</w:t>
      </w:r>
      <w:r w:rsidR="00180AD6">
        <w:rPr>
          <w:rFonts w:eastAsia="Calibri,Times New Roman"/>
        </w:rPr>
        <w:t xml:space="preserve">on monitoring software must provide alarm </w:t>
      </w:r>
      <w:r w:rsidR="00180AD6" w:rsidRPr="6744799E">
        <w:rPr>
          <w:rFonts w:eastAsia="Calibri,Times New Roman"/>
        </w:rPr>
        <w:t>monitoring, performance m</w:t>
      </w:r>
      <w:r w:rsidR="00180AD6">
        <w:rPr>
          <w:rFonts w:eastAsia="Calibri,Times New Roman"/>
        </w:rPr>
        <w:t>onitoring,</w:t>
      </w:r>
      <w:r w:rsidR="00180AD6" w:rsidRPr="6744799E">
        <w:rPr>
          <w:rFonts w:eastAsia="Calibri,Times New Roman"/>
        </w:rPr>
        <w:t xml:space="preserve"> </w:t>
      </w:r>
      <w:r w:rsidR="00180AD6">
        <w:rPr>
          <w:rFonts w:eastAsia="Calibri,Times New Roman"/>
        </w:rPr>
        <w:t>Access panels, Zone Distribution boxes</w:t>
      </w:r>
      <w:r w:rsidR="00180AD6" w:rsidRPr="6744799E">
        <w:rPr>
          <w:rFonts w:eastAsia="Calibri,Times New Roman"/>
        </w:rPr>
        <w:t xml:space="preserve"> </w:t>
      </w:r>
      <w:r w:rsidR="00180AD6">
        <w:rPr>
          <w:rFonts w:eastAsia="Calibri,Times New Roman"/>
        </w:rPr>
        <w:t xml:space="preserve">and Maintenance holes on </w:t>
      </w:r>
      <w:r w:rsidR="00EA6EE4">
        <w:rPr>
          <w:rFonts w:eastAsia="Calibri,Times New Roman"/>
        </w:rPr>
        <w:lastRenderedPageBreak/>
        <w:t xml:space="preserve">the </w:t>
      </w:r>
      <w:r w:rsidR="00180AD6">
        <w:rPr>
          <w:rFonts w:eastAsia="Calibri,Times New Roman"/>
        </w:rPr>
        <w:t>CS networks</w:t>
      </w:r>
      <w:r w:rsidR="00180AD6" w:rsidRPr="6744799E">
        <w:rPr>
          <w:rFonts w:eastAsia="Calibri,Times New Roman"/>
        </w:rPr>
        <w:t xml:space="preserve">. The System </w:t>
      </w:r>
      <w:r w:rsidR="00180AD6">
        <w:rPr>
          <w:rFonts w:eastAsia="Calibri,Times New Roman"/>
        </w:rPr>
        <w:t>must be</w:t>
      </w:r>
      <w:r w:rsidR="00180AD6" w:rsidRPr="6744799E">
        <w:rPr>
          <w:rFonts w:eastAsia="Calibri,Times New Roman"/>
        </w:rPr>
        <w:t xml:space="preserve"> equipped with pro-active application monitori</w:t>
      </w:r>
      <w:r w:rsidR="00180AD6">
        <w:rPr>
          <w:rFonts w:eastAsia="Calibri,Times New Roman"/>
        </w:rPr>
        <w:t xml:space="preserve">ng and management tools to </w:t>
      </w:r>
      <w:r w:rsidR="00180AD6" w:rsidRPr="6744799E">
        <w:rPr>
          <w:rFonts w:eastAsia="Calibri,Times New Roman"/>
        </w:rPr>
        <w:t>distribute notifications of alert across a variety of protocols and endpoints. The alarm monitoring software and ha</w:t>
      </w:r>
      <w:r w:rsidR="00180AD6">
        <w:rPr>
          <w:rFonts w:eastAsia="Calibri,Times New Roman"/>
        </w:rPr>
        <w:t>rdware must be listed on the DISA Unified Capabilities</w:t>
      </w:r>
      <w:r w:rsidR="00180AD6" w:rsidRPr="6744799E">
        <w:rPr>
          <w:rFonts w:eastAsia="Calibri,Times New Roman"/>
        </w:rPr>
        <w:t xml:space="preserve"> Approved Products List (</w:t>
      </w:r>
      <w:r w:rsidR="00180AD6">
        <w:rPr>
          <w:rFonts w:eastAsia="Calibri,Times New Roman"/>
        </w:rPr>
        <w:t xml:space="preserve">UC </w:t>
      </w:r>
      <w:r w:rsidR="00180AD6" w:rsidRPr="6744799E">
        <w:rPr>
          <w:rFonts w:eastAsia="Calibri,Times New Roman"/>
        </w:rPr>
        <w:t>APL)</w:t>
      </w:r>
      <w:r w:rsidR="00180AD6">
        <w:rPr>
          <w:rFonts w:eastAsia="Calibri,Times New Roman"/>
        </w:rPr>
        <w:t xml:space="preserve"> approved for use on DoD Information Networks (</w:t>
      </w:r>
      <w:proofErr w:type="spellStart"/>
      <w:r w:rsidR="00180AD6">
        <w:rPr>
          <w:rFonts w:eastAsia="Calibri,Times New Roman"/>
        </w:rPr>
        <w:t>DoDIN</w:t>
      </w:r>
      <w:proofErr w:type="spellEnd"/>
      <w:r w:rsidR="00180AD6">
        <w:rPr>
          <w:rFonts w:eastAsia="Calibri,Times New Roman"/>
        </w:rPr>
        <w:t>)</w:t>
      </w:r>
      <w:r w:rsidR="00180AD6" w:rsidRPr="6744799E">
        <w:rPr>
          <w:rFonts w:eastAsia="Calibri,Times New Roman"/>
        </w:rPr>
        <w:t xml:space="preserve">. The </w:t>
      </w:r>
      <w:r w:rsidR="00180AD6">
        <w:rPr>
          <w:rFonts w:eastAsia="Calibri,Times New Roman"/>
        </w:rPr>
        <w:t>Installing Activity</w:t>
      </w:r>
      <w:r w:rsidR="00180AD6" w:rsidRPr="6744799E">
        <w:rPr>
          <w:rFonts w:eastAsia="Calibri,Times New Roman"/>
        </w:rPr>
        <w:t xml:space="preserve"> shall purchase </w:t>
      </w:r>
      <w:r w:rsidR="00180AD6">
        <w:rPr>
          <w:rFonts w:eastAsia="Calibri,Times New Roman"/>
        </w:rPr>
        <w:t xml:space="preserve">and install all components of </w:t>
      </w:r>
      <w:r w:rsidR="00180AD6" w:rsidRPr="6744799E">
        <w:rPr>
          <w:rFonts w:eastAsia="Calibri,Times New Roman"/>
        </w:rPr>
        <w:t xml:space="preserve">the system with the latest </w:t>
      </w:r>
      <w:r w:rsidR="00180AD6">
        <w:rPr>
          <w:rFonts w:eastAsia="Calibri,Times New Roman"/>
        </w:rPr>
        <w:t xml:space="preserve">approved hardware, firmware and software versions certified for net-worthiness on </w:t>
      </w:r>
      <w:proofErr w:type="spellStart"/>
      <w:r w:rsidR="00180AD6">
        <w:rPr>
          <w:rFonts w:eastAsia="Calibri,Times New Roman"/>
        </w:rPr>
        <w:t>DoDIN</w:t>
      </w:r>
      <w:proofErr w:type="spellEnd"/>
      <w:r w:rsidR="00180AD6">
        <w:rPr>
          <w:rFonts w:eastAsia="Calibri,Times New Roman"/>
        </w:rPr>
        <w:t xml:space="preserve"> </w:t>
      </w:r>
      <w:r w:rsidR="00180AD6" w:rsidRPr="6744799E">
        <w:rPr>
          <w:rFonts w:eastAsia="Calibri,Times New Roman"/>
        </w:rPr>
        <w:t>to provide a fully functional system</w:t>
      </w:r>
      <w:r w:rsidR="00180AD6">
        <w:rPr>
          <w:rFonts w:eastAsia="Calibri,Times New Roman"/>
        </w:rPr>
        <w:t>.</w:t>
      </w:r>
    </w:p>
    <w:p w:rsidR="00DB0721" w:rsidRDefault="00DB0721" w:rsidP="00A37F62">
      <w:pPr>
        <w:rPr>
          <w:color w:val="000000"/>
        </w:rPr>
      </w:pPr>
      <w:r>
        <w:rPr>
          <w:noProof/>
        </w:rPr>
        <w:drawing>
          <wp:inline distT="0" distB="0" distL="0" distR="0" wp14:anchorId="6D021BBB" wp14:editId="04EED7EA">
            <wp:extent cx="5997600" cy="3173839"/>
            <wp:effectExtent l="0" t="0" r="3175" b="762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23380" t="28865" r="16167" b="14261"/>
                    <a:stretch/>
                  </pic:blipFill>
                  <pic:spPr bwMode="auto">
                    <a:xfrm>
                      <a:off x="0" y="0"/>
                      <a:ext cx="5997600" cy="3173839"/>
                    </a:xfrm>
                    <a:prstGeom prst="rect">
                      <a:avLst/>
                    </a:prstGeom>
                    <a:ln>
                      <a:noFill/>
                    </a:ln>
                    <a:extLst>
                      <a:ext uri="{53640926-AAD7-44D8-BBD7-CCE9431645EC}">
                        <a14:shadowObscured xmlns:a14="http://schemas.microsoft.com/office/drawing/2010/main"/>
                      </a:ext>
                    </a:extLst>
                  </pic:spPr>
                </pic:pic>
              </a:graphicData>
            </a:graphic>
          </wp:inline>
        </w:drawing>
      </w:r>
    </w:p>
    <w:p w:rsidR="006723B0" w:rsidRPr="006723B0" w:rsidRDefault="00E94C10" w:rsidP="00A37F62">
      <w:pPr>
        <w:rPr>
          <w:b/>
          <w:color w:val="000000"/>
        </w:rPr>
      </w:pPr>
      <w:r>
        <w:rPr>
          <w:b/>
          <w:color w:val="000000"/>
        </w:rPr>
        <w:t>Figure 5.2</w:t>
      </w:r>
      <w:r w:rsidR="006723B0" w:rsidRPr="006723B0">
        <w:rPr>
          <w:b/>
          <w:color w:val="000000"/>
        </w:rPr>
        <w:t xml:space="preserve"> – PON Campus Deployment Example</w:t>
      </w:r>
    </w:p>
    <w:p w:rsidR="00156787" w:rsidRDefault="00156787" w:rsidP="00156787">
      <w:pPr>
        <w:jc w:val="center"/>
        <w:rPr>
          <w:b/>
          <w:bCs/>
          <w:color w:val="365F91"/>
        </w:rPr>
      </w:pPr>
      <w:r>
        <w:rPr>
          <w:noProof/>
        </w:rPr>
        <w:drawing>
          <wp:inline distT="0" distB="0" distL="0" distR="0" wp14:anchorId="59DDCC9A" wp14:editId="2CFF0A4F">
            <wp:extent cx="4615200" cy="272087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47486" t="30798" r="5247" b="19663"/>
                    <a:stretch/>
                  </pic:blipFill>
                  <pic:spPr bwMode="auto">
                    <a:xfrm>
                      <a:off x="0" y="0"/>
                      <a:ext cx="4630834" cy="2730091"/>
                    </a:xfrm>
                    <a:prstGeom prst="rect">
                      <a:avLst/>
                    </a:prstGeom>
                    <a:ln>
                      <a:noFill/>
                    </a:ln>
                    <a:extLst>
                      <a:ext uri="{53640926-AAD7-44D8-BBD7-CCE9431645EC}">
                        <a14:shadowObscured xmlns:a14="http://schemas.microsoft.com/office/drawing/2010/main"/>
                      </a:ext>
                    </a:extLst>
                  </pic:spPr>
                </pic:pic>
              </a:graphicData>
            </a:graphic>
          </wp:inline>
        </w:drawing>
      </w:r>
    </w:p>
    <w:p w:rsidR="00156787" w:rsidRPr="006D39E8" w:rsidRDefault="00E94C10" w:rsidP="00C70973">
      <w:pPr>
        <w:rPr>
          <w:b/>
          <w:bCs/>
        </w:rPr>
      </w:pPr>
      <w:r>
        <w:rPr>
          <w:b/>
          <w:bCs/>
        </w:rPr>
        <w:t>Figure 5.3</w:t>
      </w:r>
      <w:r w:rsidR="006723B0" w:rsidRPr="006D39E8">
        <w:rPr>
          <w:b/>
          <w:bCs/>
        </w:rPr>
        <w:t xml:space="preserve"> </w:t>
      </w:r>
      <w:r w:rsidR="006D39E8" w:rsidRPr="006D39E8">
        <w:rPr>
          <w:b/>
          <w:bCs/>
        </w:rPr>
        <w:t>–</w:t>
      </w:r>
      <w:r w:rsidR="006723B0" w:rsidRPr="006D39E8">
        <w:rPr>
          <w:b/>
          <w:bCs/>
        </w:rPr>
        <w:t xml:space="preserve"> </w:t>
      </w:r>
      <w:r w:rsidR="006D39E8" w:rsidRPr="006D39E8">
        <w:rPr>
          <w:b/>
          <w:bCs/>
        </w:rPr>
        <w:t>End to End PON Schema</w:t>
      </w:r>
    </w:p>
    <w:p w:rsidR="000D72F0" w:rsidRDefault="006D39E8" w:rsidP="000D72F0">
      <w:bookmarkStart w:id="30" w:name="_Toc465667201"/>
      <w:r>
        <w:rPr>
          <w:rStyle w:val="BUMED2Char"/>
        </w:rPr>
        <w:lastRenderedPageBreak/>
        <w:t>3.6</w:t>
      </w:r>
      <w:r w:rsidR="00DB0721" w:rsidRPr="006D39E8">
        <w:rPr>
          <w:rStyle w:val="BUMED2Char"/>
        </w:rPr>
        <w:t xml:space="preserve"> </w:t>
      </w:r>
      <w:r w:rsidRPr="006D39E8">
        <w:rPr>
          <w:rStyle w:val="BUMED2Char"/>
        </w:rPr>
        <w:tab/>
      </w:r>
      <w:r w:rsidR="00DB0721" w:rsidRPr="006D39E8">
        <w:rPr>
          <w:rStyle w:val="BUMED2Char"/>
        </w:rPr>
        <w:t>OLT</w:t>
      </w:r>
      <w:bookmarkEnd w:id="30"/>
      <w:r>
        <w:t xml:space="preserve"> </w:t>
      </w:r>
      <w:r w:rsidR="000D72F0">
        <w:t>Optical Line Terminals (OLTs) provided for support of each enclave, specific technical specifications for the OLT shall support:</w:t>
      </w:r>
    </w:p>
    <w:p w:rsidR="000D72F0" w:rsidRDefault="000D72F0" w:rsidP="000D72F0">
      <w:pPr>
        <w:pStyle w:val="ListParagraph"/>
        <w:numPr>
          <w:ilvl w:val="0"/>
          <w:numId w:val="5"/>
        </w:numPr>
        <w:tabs>
          <w:tab w:val="left" w:pos="990"/>
        </w:tabs>
        <w:spacing w:after="120" w:line="300" w:lineRule="exact"/>
        <w:contextualSpacing w:val="0"/>
      </w:pPr>
      <w:r w:rsidRPr="00B530CF">
        <w:t>Class B+ optics (28 dB optical loss budget) as defined in the ITU standards.</w:t>
      </w:r>
    </w:p>
    <w:p w:rsidR="000D72F0" w:rsidRDefault="001A0180" w:rsidP="000D72F0">
      <w:pPr>
        <w:pStyle w:val="ListParagraph"/>
        <w:numPr>
          <w:ilvl w:val="0"/>
          <w:numId w:val="5"/>
        </w:numPr>
        <w:tabs>
          <w:tab w:val="left" w:pos="990"/>
        </w:tabs>
        <w:spacing w:after="120" w:line="300" w:lineRule="exact"/>
        <w:contextualSpacing w:val="0"/>
      </w:pPr>
      <w:r>
        <w:t>F</w:t>
      </w:r>
      <w:r w:rsidR="000D72F0">
        <w:t>ield</w:t>
      </w:r>
      <w:r w:rsidR="000D72F0" w:rsidRPr="00B530CF">
        <w:t xml:space="preserve"> replaceable GPON SFP modules to minimize downtime.</w:t>
      </w:r>
    </w:p>
    <w:p w:rsidR="000D72F0" w:rsidRDefault="001A0180" w:rsidP="000D72F0">
      <w:pPr>
        <w:pStyle w:val="ListParagraph"/>
        <w:numPr>
          <w:ilvl w:val="0"/>
          <w:numId w:val="5"/>
        </w:numPr>
        <w:tabs>
          <w:tab w:val="left" w:pos="990"/>
        </w:tabs>
        <w:spacing w:after="120" w:line="300" w:lineRule="exact"/>
        <w:contextualSpacing w:val="0"/>
      </w:pPr>
      <w:r>
        <w:t>R</w:t>
      </w:r>
      <w:r w:rsidR="000D72F0">
        <w:t>edundant OLT Processor</w:t>
      </w:r>
      <w:r w:rsidR="000D72F0" w:rsidRPr="00B530CF">
        <w:t xml:space="preserve">. </w:t>
      </w:r>
    </w:p>
    <w:p w:rsidR="000D72F0" w:rsidRDefault="001A0180" w:rsidP="000D72F0">
      <w:pPr>
        <w:pStyle w:val="ListParagraph"/>
        <w:numPr>
          <w:ilvl w:val="0"/>
          <w:numId w:val="5"/>
        </w:numPr>
        <w:tabs>
          <w:tab w:val="left" w:pos="990"/>
        </w:tabs>
        <w:spacing w:after="120" w:line="300" w:lineRule="exact"/>
        <w:contextualSpacing w:val="0"/>
      </w:pPr>
      <w:r>
        <w:t>R</w:t>
      </w:r>
      <w:r w:rsidR="000D72F0" w:rsidRPr="00B530CF">
        <w:t xml:space="preserve">edundant OLT Processor and Timing modules. </w:t>
      </w:r>
    </w:p>
    <w:p w:rsidR="000D72F0" w:rsidRDefault="001A0180" w:rsidP="000D72F0">
      <w:pPr>
        <w:pStyle w:val="ListParagraph"/>
        <w:numPr>
          <w:ilvl w:val="0"/>
          <w:numId w:val="5"/>
        </w:numPr>
        <w:tabs>
          <w:tab w:val="left" w:pos="990"/>
        </w:tabs>
        <w:spacing w:after="120" w:line="300" w:lineRule="exact"/>
        <w:contextualSpacing w:val="0"/>
      </w:pPr>
      <w:r>
        <w:t>A</w:t>
      </w:r>
      <w:r w:rsidR="000D72F0" w:rsidRPr="00B530CF">
        <w:t xml:space="preserve"> fully redundant backplane for all communications from the switching units to the GPON cards with a minimum of 640Gbps backplane</w:t>
      </w:r>
      <w:r w:rsidR="000D72F0">
        <w:t xml:space="preserve"> with current cards, and capability for a 2.5Tbps overall redundant backplane.</w:t>
      </w:r>
    </w:p>
    <w:p w:rsidR="000D72F0" w:rsidRDefault="001A0180" w:rsidP="000D72F0">
      <w:pPr>
        <w:pStyle w:val="ListParagraph"/>
        <w:numPr>
          <w:ilvl w:val="0"/>
          <w:numId w:val="5"/>
        </w:numPr>
        <w:tabs>
          <w:tab w:val="left" w:pos="990"/>
        </w:tabs>
        <w:spacing w:after="120" w:line="300" w:lineRule="exact"/>
        <w:contextualSpacing w:val="0"/>
      </w:pPr>
      <w:r>
        <w:t>L</w:t>
      </w:r>
      <w:r w:rsidR="000D72F0" w:rsidRPr="00B530CF">
        <w:t>ayer-2 bridging functionality.</w:t>
      </w:r>
    </w:p>
    <w:p w:rsidR="000D72F0" w:rsidRDefault="00EA6EE4" w:rsidP="000D72F0">
      <w:pPr>
        <w:pStyle w:val="ListParagraph"/>
        <w:numPr>
          <w:ilvl w:val="0"/>
          <w:numId w:val="5"/>
        </w:numPr>
        <w:tabs>
          <w:tab w:val="left" w:pos="990"/>
        </w:tabs>
        <w:spacing w:after="120" w:line="300" w:lineRule="exact"/>
        <w:contextualSpacing w:val="0"/>
      </w:pPr>
      <w:r>
        <w:t>U</w:t>
      </w:r>
      <w:r w:rsidR="000D72F0" w:rsidRPr="00B530CF">
        <w:t>p to 40 Gigabit aggregate of uplink capacity composed of four (4) 10 Gigabit Ethernet interfaces to facilitate high band</w:t>
      </w:r>
      <w:r w:rsidR="000D72F0">
        <w:t>width ether-channels for uplink for larger chassis based platforms supporting greater than 512 ONTs.</w:t>
      </w:r>
    </w:p>
    <w:p w:rsidR="000D72F0" w:rsidRDefault="001A0180" w:rsidP="000D72F0">
      <w:pPr>
        <w:pStyle w:val="ListParagraph"/>
        <w:numPr>
          <w:ilvl w:val="0"/>
          <w:numId w:val="5"/>
        </w:numPr>
        <w:tabs>
          <w:tab w:val="left" w:pos="990"/>
        </w:tabs>
        <w:spacing w:after="120" w:line="300" w:lineRule="exact"/>
        <w:contextualSpacing w:val="0"/>
      </w:pPr>
      <w:r>
        <w:t>C</w:t>
      </w:r>
      <w:r w:rsidR="000D72F0" w:rsidRPr="00B530CF">
        <w:t>oncurrent use of 10 Gigabit and 1 Gigabit Ethernet uplinks.</w:t>
      </w:r>
    </w:p>
    <w:p w:rsidR="000D72F0" w:rsidRDefault="001A0180" w:rsidP="000D72F0">
      <w:pPr>
        <w:pStyle w:val="ListParagraph"/>
        <w:numPr>
          <w:ilvl w:val="0"/>
          <w:numId w:val="5"/>
        </w:numPr>
        <w:tabs>
          <w:tab w:val="left" w:pos="990"/>
        </w:tabs>
        <w:spacing w:after="120" w:line="300" w:lineRule="exact"/>
        <w:contextualSpacing w:val="0"/>
      </w:pPr>
      <w:r>
        <w:t>F</w:t>
      </w:r>
      <w:r w:rsidR="000D72F0" w:rsidRPr="00B530CF">
        <w:t>ull Link Aggregation configuration of uplink interfaces.</w:t>
      </w:r>
    </w:p>
    <w:p w:rsidR="000D72F0" w:rsidRDefault="000D72F0" w:rsidP="000D72F0">
      <w:pPr>
        <w:pStyle w:val="ListParagraph"/>
        <w:numPr>
          <w:ilvl w:val="0"/>
          <w:numId w:val="5"/>
        </w:numPr>
        <w:tabs>
          <w:tab w:val="left" w:pos="990"/>
        </w:tabs>
        <w:spacing w:after="120" w:line="300" w:lineRule="exact"/>
        <w:contextualSpacing w:val="0"/>
      </w:pPr>
      <w:r w:rsidRPr="00B530CF">
        <w:t>Rapid Spanning Tree Protocol (RSTP) for redundancy on 1G and 10G network uplinks</w:t>
      </w:r>
    </w:p>
    <w:p w:rsidR="000D72F0" w:rsidRDefault="000D72F0" w:rsidP="000D72F0">
      <w:pPr>
        <w:pStyle w:val="ListParagraph"/>
        <w:numPr>
          <w:ilvl w:val="0"/>
          <w:numId w:val="5"/>
        </w:numPr>
        <w:tabs>
          <w:tab w:val="left" w:pos="990"/>
        </w:tabs>
        <w:spacing w:after="120" w:line="300" w:lineRule="exact"/>
        <w:contextualSpacing w:val="0"/>
      </w:pPr>
      <w:r w:rsidRPr="00B530CF">
        <w:t>Multiple Spanning Tree Protocol (MSTP) for redundancy on 1G and 10G network uplinks</w:t>
      </w:r>
    </w:p>
    <w:p w:rsidR="000D72F0" w:rsidRPr="00B530CF" w:rsidRDefault="000D72F0" w:rsidP="000D72F0">
      <w:pPr>
        <w:pStyle w:val="ListParagraph"/>
        <w:numPr>
          <w:ilvl w:val="0"/>
          <w:numId w:val="5"/>
        </w:numPr>
        <w:tabs>
          <w:tab w:val="left" w:pos="990"/>
        </w:tabs>
        <w:spacing w:after="120" w:line="300" w:lineRule="exact"/>
        <w:contextualSpacing w:val="0"/>
      </w:pPr>
      <w:r w:rsidRPr="00B530CF">
        <w:t>Ethernet Link Aggregation Group (LAG), Rapid Spanning Tree Protocol (RSTP),</w:t>
      </w:r>
      <w:r>
        <w:t xml:space="preserve"> </w:t>
      </w:r>
      <w:r w:rsidRPr="00B530CF">
        <w:t>Virtual Router Redundancy Protocol (VRRP) for Dual Homing, and Link Aggregation Control Protocol (LACP).</w:t>
      </w:r>
    </w:p>
    <w:p w:rsidR="000D72F0" w:rsidRPr="00B530CF" w:rsidRDefault="000D72F0" w:rsidP="000D72F0">
      <w:pPr>
        <w:pStyle w:val="ListParagraph"/>
        <w:numPr>
          <w:ilvl w:val="0"/>
          <w:numId w:val="5"/>
        </w:numPr>
        <w:tabs>
          <w:tab w:val="left" w:pos="990"/>
        </w:tabs>
        <w:spacing w:after="120" w:line="300" w:lineRule="exact"/>
        <w:contextualSpacing w:val="0"/>
      </w:pPr>
      <w:r w:rsidRPr="00B530CF">
        <w:t>Multiple Spanning Tree Protocol (MSTP) for multiple concurrent Dual Homing paths from the OLT.</w:t>
      </w:r>
    </w:p>
    <w:p w:rsidR="000D72F0" w:rsidRPr="00B530CF" w:rsidRDefault="000D72F0" w:rsidP="000D72F0">
      <w:pPr>
        <w:pStyle w:val="ListParagraph"/>
        <w:numPr>
          <w:ilvl w:val="0"/>
          <w:numId w:val="5"/>
        </w:numPr>
        <w:tabs>
          <w:tab w:val="left" w:pos="990"/>
        </w:tabs>
        <w:spacing w:after="120" w:line="300" w:lineRule="exact"/>
        <w:contextualSpacing w:val="0"/>
      </w:pPr>
      <w:r>
        <w:t>M</w:t>
      </w:r>
      <w:r w:rsidRPr="00B530CF">
        <w:t xml:space="preserve">ultiple VLAN per end user Ethernet interface including VLAN translation, </w:t>
      </w:r>
      <w:proofErr w:type="spellStart"/>
      <w:r w:rsidRPr="00B530CF">
        <w:t>trunking</w:t>
      </w:r>
      <w:proofErr w:type="spellEnd"/>
      <w:r w:rsidRPr="00B530CF">
        <w:t>, and termination.</w:t>
      </w:r>
    </w:p>
    <w:p w:rsidR="000D72F0" w:rsidRPr="00B530CF" w:rsidRDefault="000D72F0" w:rsidP="000D72F0">
      <w:pPr>
        <w:pStyle w:val="ListParagraph"/>
        <w:numPr>
          <w:ilvl w:val="0"/>
          <w:numId w:val="5"/>
        </w:numPr>
        <w:tabs>
          <w:tab w:val="left" w:pos="990"/>
        </w:tabs>
        <w:spacing w:after="120" w:line="300" w:lineRule="exact"/>
        <w:contextualSpacing w:val="0"/>
      </w:pPr>
      <w:r>
        <w:t xml:space="preserve">Concurrent IPv4 and IPv6 with IEEE 802.1q Priority Tag and </w:t>
      </w:r>
      <w:r w:rsidRPr="00B530CF">
        <w:t>IEEE 802.1p Q-Tag.</w:t>
      </w:r>
    </w:p>
    <w:p w:rsidR="000D72F0" w:rsidRPr="00B530CF" w:rsidRDefault="000D72F0" w:rsidP="000D72F0">
      <w:pPr>
        <w:pStyle w:val="ListParagraph"/>
        <w:numPr>
          <w:ilvl w:val="0"/>
          <w:numId w:val="5"/>
        </w:numPr>
        <w:tabs>
          <w:tab w:val="left" w:pos="990"/>
        </w:tabs>
        <w:spacing w:after="120" w:line="300" w:lineRule="exact"/>
        <w:contextualSpacing w:val="0"/>
      </w:pPr>
      <w:r w:rsidRPr="00B530CF">
        <w:t>VLAN Group provisioning (multiple end-user interface/se</w:t>
      </w:r>
      <w:r>
        <w:t xml:space="preserve">rvice into a common VLAN Group) and </w:t>
      </w:r>
      <w:r w:rsidRPr="00B530CF">
        <w:t xml:space="preserve">provisioning of Ethernet Bridging and </w:t>
      </w:r>
      <w:r>
        <w:t>Private VLAN on a per port basis.</w:t>
      </w:r>
    </w:p>
    <w:p w:rsidR="000D72F0" w:rsidRPr="00B530CF" w:rsidRDefault="000D72F0" w:rsidP="000D72F0">
      <w:pPr>
        <w:pStyle w:val="ListParagraph"/>
        <w:numPr>
          <w:ilvl w:val="0"/>
          <w:numId w:val="5"/>
        </w:numPr>
        <w:tabs>
          <w:tab w:val="left" w:pos="990"/>
        </w:tabs>
        <w:spacing w:after="120" w:line="300" w:lineRule="exact"/>
        <w:contextualSpacing w:val="0"/>
      </w:pPr>
      <w:r w:rsidRPr="00B530CF">
        <w:t>Quality of Service (</w:t>
      </w:r>
      <w:proofErr w:type="spellStart"/>
      <w:r w:rsidRPr="00B530CF">
        <w:t>QoS</w:t>
      </w:r>
      <w:proofErr w:type="spellEnd"/>
      <w:r w:rsidRPr="00B530CF">
        <w:t>) for each service VLAN</w:t>
      </w:r>
      <w:r>
        <w:t xml:space="preserve"> using 802.1p and DSCP markings for both upstream and downstream traffic </w:t>
      </w:r>
      <w:r w:rsidRPr="00B530CF">
        <w:t>through a combination of ingress policing, queue management, scheduling and sh</w:t>
      </w:r>
      <w:r>
        <w:t>aping at the user s</w:t>
      </w:r>
      <w:r w:rsidRPr="00B530CF">
        <w:t xml:space="preserve">ervice level traffic prioritization support combination of </w:t>
      </w:r>
      <w:proofErr w:type="gramStart"/>
      <w:r w:rsidRPr="00B530CF">
        <w:t>Round</w:t>
      </w:r>
      <w:proofErr w:type="gramEnd"/>
      <w:r w:rsidRPr="00B530CF">
        <w:t xml:space="preserve"> Robin (RR), and Strict Priority (SP) queuing.</w:t>
      </w:r>
      <w:r>
        <w:t xml:space="preserve"> Multiple</w:t>
      </w:r>
      <w:r w:rsidRPr="00B530CF">
        <w:t xml:space="preserve"> </w:t>
      </w:r>
      <w:proofErr w:type="spellStart"/>
      <w:r w:rsidRPr="00B530CF">
        <w:t>QoS</w:t>
      </w:r>
      <w:proofErr w:type="spellEnd"/>
      <w:r w:rsidRPr="00B530CF">
        <w:t xml:space="preserve"> on each end user Ethernet interface.</w:t>
      </w:r>
    </w:p>
    <w:p w:rsidR="000D72F0" w:rsidRPr="00B530CF" w:rsidRDefault="000D72F0" w:rsidP="000D72F0">
      <w:pPr>
        <w:pStyle w:val="ListParagraph"/>
        <w:numPr>
          <w:ilvl w:val="0"/>
          <w:numId w:val="5"/>
        </w:numPr>
        <w:tabs>
          <w:tab w:val="left" w:pos="990"/>
        </w:tabs>
        <w:spacing w:after="120" w:line="300" w:lineRule="exact"/>
        <w:contextualSpacing w:val="0"/>
      </w:pPr>
      <w:r w:rsidRPr="00B530CF">
        <w:t>RSTP loop detection and redundancy on the ONT end user network ports.</w:t>
      </w:r>
    </w:p>
    <w:p w:rsidR="000D72F0" w:rsidRDefault="000D72F0" w:rsidP="000D72F0">
      <w:pPr>
        <w:pStyle w:val="ListParagraph"/>
        <w:numPr>
          <w:ilvl w:val="0"/>
          <w:numId w:val="5"/>
        </w:numPr>
        <w:tabs>
          <w:tab w:val="left" w:pos="990"/>
        </w:tabs>
        <w:spacing w:after="120" w:line="300" w:lineRule="exact"/>
        <w:contextualSpacing w:val="0"/>
      </w:pPr>
      <w:r w:rsidRPr="00B530CF">
        <w:t>ITU G.984.x compliant “Type-B PON Protection” schemas, allowing for a 2-input PON splitter to be dual homed to geographically diverse OLT locations without requiring the ONTs to be re-</w:t>
      </w:r>
      <w:r w:rsidRPr="00B530CF">
        <w:lastRenderedPageBreak/>
        <w:t>provisioned or any services lost.  PON Protection sh</w:t>
      </w:r>
      <w:r>
        <w:t>all provide capability for sub 5</w:t>
      </w:r>
      <w:r w:rsidRPr="00B530CF">
        <w:t>-second of system restoration.</w:t>
      </w:r>
    </w:p>
    <w:p w:rsidR="000D72F0" w:rsidRPr="00B530CF" w:rsidRDefault="000D72F0" w:rsidP="000D72F0">
      <w:pPr>
        <w:pStyle w:val="ListParagraph"/>
        <w:numPr>
          <w:ilvl w:val="0"/>
          <w:numId w:val="5"/>
        </w:numPr>
        <w:tabs>
          <w:tab w:val="left" w:pos="990"/>
        </w:tabs>
        <w:spacing w:after="120" w:line="300" w:lineRule="exact"/>
        <w:contextualSpacing w:val="0"/>
      </w:pPr>
      <w:r w:rsidRPr="00B530CF">
        <w:t>Layer2 (Ethernet), Layer 3 (IP), Layer 4 (TCP/UDP) Access Control Lists (ACL).</w:t>
      </w:r>
    </w:p>
    <w:p w:rsidR="000D72F0" w:rsidRPr="00B530CF" w:rsidRDefault="000D72F0" w:rsidP="000D72F0">
      <w:pPr>
        <w:pStyle w:val="ListParagraph"/>
        <w:numPr>
          <w:ilvl w:val="0"/>
          <w:numId w:val="5"/>
        </w:numPr>
        <w:tabs>
          <w:tab w:val="left" w:pos="990"/>
        </w:tabs>
        <w:spacing w:after="120" w:line="300" w:lineRule="exact"/>
        <w:contextualSpacing w:val="0"/>
      </w:pPr>
      <w:r w:rsidRPr="00B530CF">
        <w:t>Multiple ACL filter profiles attached to each end user interface and service.</w:t>
      </w:r>
    </w:p>
    <w:p w:rsidR="000D72F0" w:rsidRPr="00B530CF" w:rsidRDefault="000D72F0" w:rsidP="000D72F0">
      <w:pPr>
        <w:pStyle w:val="ListParagraph"/>
        <w:numPr>
          <w:ilvl w:val="0"/>
          <w:numId w:val="5"/>
        </w:numPr>
        <w:tabs>
          <w:tab w:val="left" w:pos="990"/>
        </w:tabs>
        <w:spacing w:after="120" w:line="300" w:lineRule="exact"/>
        <w:contextualSpacing w:val="0"/>
      </w:pPr>
      <w:r>
        <w:t>S</w:t>
      </w:r>
      <w:r w:rsidRPr="00B530CF">
        <w:t>ticky MAC add</w:t>
      </w:r>
      <w:r>
        <w:t xml:space="preserve">ress for port security function, </w:t>
      </w:r>
      <w:r w:rsidRPr="00B530CF">
        <w:t>802.1x authentication for port control.</w:t>
      </w:r>
    </w:p>
    <w:p w:rsidR="000D72F0" w:rsidRDefault="000D72F0" w:rsidP="000D72F0">
      <w:pPr>
        <w:pStyle w:val="ListParagraph"/>
        <w:numPr>
          <w:ilvl w:val="0"/>
          <w:numId w:val="5"/>
        </w:numPr>
        <w:tabs>
          <w:tab w:val="left" w:pos="990"/>
        </w:tabs>
        <w:spacing w:after="120" w:line="300" w:lineRule="exact"/>
        <w:contextualSpacing w:val="0"/>
      </w:pPr>
      <w:r>
        <w:t>Network Access Control (</w:t>
      </w:r>
      <w:r w:rsidRPr="00B530CF">
        <w:t>NAC</w:t>
      </w:r>
      <w:r>
        <w:t>)</w:t>
      </w:r>
      <w:r w:rsidRPr="00B530CF">
        <w:t xml:space="preserve"> integration for automatic ONT user port configuration based upon Active Directory/LDAP, 802.1x or CAC/smart card credentials.</w:t>
      </w:r>
    </w:p>
    <w:p w:rsidR="000D72F0" w:rsidRPr="00B530CF" w:rsidRDefault="000D72F0" w:rsidP="000D72F0">
      <w:pPr>
        <w:pStyle w:val="ListParagraph"/>
        <w:numPr>
          <w:ilvl w:val="0"/>
          <w:numId w:val="5"/>
        </w:numPr>
        <w:tabs>
          <w:tab w:val="left" w:pos="990"/>
        </w:tabs>
        <w:spacing w:after="120" w:line="300" w:lineRule="exact"/>
        <w:contextualSpacing w:val="0"/>
      </w:pPr>
      <w:r w:rsidRPr="00B530CF">
        <w:t>Link Layer Data Protocol (LLDP) for automatic provisioning of VoIP phones, E</w:t>
      </w:r>
      <w:r>
        <w:t>911, and MED/Inventory services as well as power negotiations.</w:t>
      </w:r>
    </w:p>
    <w:p w:rsidR="000D72F0" w:rsidRPr="00B530CF" w:rsidRDefault="000D72F0" w:rsidP="000D72F0">
      <w:pPr>
        <w:pStyle w:val="ListParagraph"/>
        <w:numPr>
          <w:ilvl w:val="0"/>
          <w:numId w:val="5"/>
        </w:numPr>
        <w:tabs>
          <w:tab w:val="left" w:pos="990"/>
        </w:tabs>
        <w:spacing w:after="120" w:line="300" w:lineRule="exact"/>
        <w:contextualSpacing w:val="0"/>
      </w:pPr>
      <w:r w:rsidRPr="00B530CF">
        <w:t>RADIUS interface on OLT.</w:t>
      </w:r>
    </w:p>
    <w:p w:rsidR="000D72F0" w:rsidRPr="00B530CF" w:rsidRDefault="000D72F0" w:rsidP="000D72F0">
      <w:pPr>
        <w:pStyle w:val="ListParagraph"/>
        <w:numPr>
          <w:ilvl w:val="0"/>
          <w:numId w:val="5"/>
        </w:numPr>
        <w:tabs>
          <w:tab w:val="left" w:pos="990"/>
        </w:tabs>
        <w:spacing w:after="120" w:line="300" w:lineRule="exact"/>
        <w:contextualSpacing w:val="0"/>
      </w:pPr>
      <w:r w:rsidRPr="00B530CF">
        <w:t>SYSLOG integration and monitoring.</w:t>
      </w:r>
    </w:p>
    <w:p w:rsidR="000D72F0" w:rsidRPr="00B530CF" w:rsidRDefault="000D72F0" w:rsidP="000D72F0">
      <w:pPr>
        <w:pStyle w:val="ListParagraph"/>
        <w:numPr>
          <w:ilvl w:val="0"/>
          <w:numId w:val="5"/>
        </w:numPr>
        <w:tabs>
          <w:tab w:val="left" w:pos="990"/>
        </w:tabs>
        <w:spacing w:after="120" w:line="300" w:lineRule="exact"/>
        <w:contextualSpacing w:val="0"/>
      </w:pPr>
      <w:r w:rsidRPr="00B530CF">
        <w:t>ONT Range Locking to prohibit tampering with the ONTs.</w:t>
      </w:r>
    </w:p>
    <w:p w:rsidR="000D72F0" w:rsidRPr="000D72F0" w:rsidRDefault="000D72F0" w:rsidP="00DB0721">
      <w:pPr>
        <w:pStyle w:val="ListParagraph"/>
        <w:numPr>
          <w:ilvl w:val="0"/>
          <w:numId w:val="5"/>
        </w:numPr>
        <w:tabs>
          <w:tab w:val="left" w:pos="990"/>
        </w:tabs>
        <w:spacing w:after="120" w:line="300" w:lineRule="exact"/>
        <w:contextualSpacing w:val="0"/>
      </w:pPr>
      <w:r>
        <w:t>POL</w:t>
      </w:r>
      <w:r w:rsidRPr="00B530CF">
        <w:t xml:space="preserve"> Threshold Crossing Alarms to provide full PON utilization statistics and alarming based on certain percent utilization of a PON link and SNMP alarm notification.</w:t>
      </w:r>
    </w:p>
    <w:p w:rsidR="00E92B78" w:rsidRPr="006D39E8" w:rsidRDefault="006D39E8" w:rsidP="00E92B78">
      <w:pPr>
        <w:rPr>
          <w:b/>
          <w:bCs/>
          <w:color w:val="365F91"/>
        </w:rPr>
      </w:pPr>
      <w:bookmarkStart w:id="31" w:name="_Toc465667202"/>
      <w:r>
        <w:rPr>
          <w:rStyle w:val="BUMED2Char"/>
        </w:rPr>
        <w:t>3.7</w:t>
      </w:r>
      <w:r w:rsidR="00C70973" w:rsidRPr="006D39E8">
        <w:rPr>
          <w:rStyle w:val="BUMED2Char"/>
        </w:rPr>
        <w:t xml:space="preserve"> </w:t>
      </w:r>
      <w:r w:rsidRPr="006D39E8">
        <w:rPr>
          <w:rStyle w:val="BUMED2Char"/>
        </w:rPr>
        <w:tab/>
      </w:r>
      <w:r w:rsidR="00B46F04" w:rsidRPr="006D39E8">
        <w:rPr>
          <w:rStyle w:val="BUMED2Char"/>
        </w:rPr>
        <w:t>ONT</w:t>
      </w:r>
      <w:r w:rsidR="00E92B78" w:rsidRPr="006D39E8">
        <w:rPr>
          <w:rStyle w:val="BUMED2Char"/>
        </w:rPr>
        <w:t xml:space="preserve"> COPPER ETHERNET INTERFACES</w:t>
      </w:r>
      <w:bookmarkEnd w:id="31"/>
      <w:r>
        <w:rPr>
          <w:b/>
          <w:bCs/>
          <w:color w:val="365F91"/>
        </w:rPr>
        <w:t xml:space="preserve"> </w:t>
      </w:r>
      <w:r w:rsidR="00E92B78">
        <w:t xml:space="preserve">Provide ONTs equipped with a minimum of four 10/100/1000 RJ-45 Ethernet interfaces conforming to IEEE 802.3 standards.  A quantity of four 1000 Base-T interfaces is required.  10/100 Base-T interfaces and those not supporting </w:t>
      </w:r>
      <w:proofErr w:type="spellStart"/>
      <w:r w:rsidR="00E92B78">
        <w:t>PoE</w:t>
      </w:r>
      <w:proofErr w:type="spellEnd"/>
      <w:r w:rsidR="00E92B78">
        <w:t xml:space="preserve"> or </w:t>
      </w:r>
      <w:proofErr w:type="spellStart"/>
      <w:r w:rsidR="00E92B78">
        <w:t>PoE</w:t>
      </w:r>
      <w:proofErr w:type="spellEnd"/>
      <w:r w:rsidR="00E92B78">
        <w:t>+ are not permissible.</w:t>
      </w:r>
    </w:p>
    <w:p w:rsidR="00E92B78" w:rsidRPr="006D39E8" w:rsidRDefault="00E92B78" w:rsidP="00E92B78">
      <w:pPr>
        <w:rPr>
          <w:b/>
          <w:bCs/>
          <w:color w:val="365F91"/>
        </w:rPr>
      </w:pPr>
      <w:bookmarkStart w:id="32" w:name="_Toc465667203"/>
      <w:r w:rsidRPr="006D39E8">
        <w:rPr>
          <w:rStyle w:val="BUMED2Char"/>
        </w:rPr>
        <w:t>3</w:t>
      </w:r>
      <w:r w:rsidR="006D39E8">
        <w:rPr>
          <w:rStyle w:val="BUMED2Char"/>
        </w:rPr>
        <w:t>.8</w:t>
      </w:r>
      <w:r w:rsidR="006D39E8" w:rsidRPr="006D39E8">
        <w:rPr>
          <w:rStyle w:val="BUMED2Char"/>
        </w:rPr>
        <w:t xml:space="preserve"> </w:t>
      </w:r>
      <w:r w:rsidR="006D39E8" w:rsidRPr="006D39E8">
        <w:rPr>
          <w:rStyle w:val="BUMED2Char"/>
        </w:rPr>
        <w:tab/>
        <w:t>ONT COPPER ANALOG INTERFACES</w:t>
      </w:r>
      <w:bookmarkEnd w:id="32"/>
      <w:r w:rsidR="006D39E8">
        <w:rPr>
          <w:b/>
          <w:bCs/>
          <w:color w:val="365F91"/>
        </w:rPr>
        <w:t xml:space="preserve"> </w:t>
      </w:r>
      <w:r>
        <w:t>ONTs equipped with analog POTS provide various quantities (2, 4, or 24 depending on the model) of RJ-11 or RJ-21 telephone jacks for connection of analog devices (telephones, Faxes, modems, etc.).  These interfaces may provide 600 or 900 Ohm terminations and adhere to typical analog voice wire length specifications.</w:t>
      </w:r>
    </w:p>
    <w:p w:rsidR="00E92B78" w:rsidRPr="006D39E8" w:rsidRDefault="006D39E8" w:rsidP="007D115D">
      <w:pPr>
        <w:rPr>
          <w:b/>
          <w:bCs/>
          <w:color w:val="365F91"/>
        </w:rPr>
      </w:pPr>
      <w:bookmarkStart w:id="33" w:name="_Toc465667204"/>
      <w:r>
        <w:rPr>
          <w:rStyle w:val="BUMED2Char"/>
        </w:rPr>
        <w:t>3.9</w:t>
      </w:r>
      <w:r w:rsidR="00E92B78" w:rsidRPr="006D39E8">
        <w:rPr>
          <w:rStyle w:val="BUMED2Char"/>
        </w:rPr>
        <w:t xml:space="preserve"> </w:t>
      </w:r>
      <w:r w:rsidRPr="006D39E8">
        <w:rPr>
          <w:rStyle w:val="BUMED2Char"/>
        </w:rPr>
        <w:tab/>
        <w:t>ONT COPPER COAXIAL INTERFACES</w:t>
      </w:r>
      <w:bookmarkEnd w:id="33"/>
      <w:r>
        <w:rPr>
          <w:b/>
          <w:bCs/>
          <w:color w:val="365F91"/>
        </w:rPr>
        <w:t xml:space="preserve"> </w:t>
      </w:r>
      <w:r w:rsidR="00E92B78">
        <w:t>ONTs equipped with RF video interfaces can provide broadcast television service or any RF frequency up to 1 GHz.  The coaxial outlet/connector integrated within the ONT is a standard, male 75-Ohm “F” type connector.  The designer must coordinate with the cable service provider where franchise agreements are in place and additional head end components such as an RF combiner, laser modulator and fiber amplifier (EDFA) will be required for POL distribution of RF services.</w:t>
      </w:r>
    </w:p>
    <w:p w:rsidR="00E92B78" w:rsidRPr="006D39E8" w:rsidRDefault="006D39E8" w:rsidP="007D115D">
      <w:pPr>
        <w:rPr>
          <w:b/>
          <w:bCs/>
          <w:color w:val="365F91"/>
        </w:rPr>
      </w:pPr>
      <w:bookmarkStart w:id="34" w:name="_Toc465667205"/>
      <w:r>
        <w:rPr>
          <w:rStyle w:val="BUMED2Char"/>
        </w:rPr>
        <w:t>3.10</w:t>
      </w:r>
      <w:r w:rsidRPr="006D39E8">
        <w:rPr>
          <w:rStyle w:val="BUMED2Char"/>
        </w:rPr>
        <w:t xml:space="preserve"> </w:t>
      </w:r>
      <w:r w:rsidRPr="006D39E8">
        <w:rPr>
          <w:rStyle w:val="BUMED2Char"/>
        </w:rPr>
        <w:tab/>
        <w:t>ONT REMOTE POWERING</w:t>
      </w:r>
      <w:bookmarkEnd w:id="34"/>
      <w:r>
        <w:rPr>
          <w:b/>
          <w:bCs/>
          <w:color w:val="365F91"/>
        </w:rPr>
        <w:t xml:space="preserve"> </w:t>
      </w:r>
      <w:r w:rsidR="00E92B78">
        <w:t xml:space="preserve">Remote powering of the ONT must be achieved through the combination of </w:t>
      </w:r>
      <w:proofErr w:type="spellStart"/>
      <w:r w:rsidR="00E92B78">
        <w:t>singlemode</w:t>
      </w:r>
      <w:proofErr w:type="spellEnd"/>
      <w:r w:rsidR="00E92B78">
        <w:t xml:space="preserve"> optical fiber and balanced twisted-pair cabling. An alternative to using the composite cable method is to run a parallel balanced twisted-pair cabling channel alongside the </w:t>
      </w:r>
      <w:proofErr w:type="spellStart"/>
      <w:r w:rsidR="00E92B78">
        <w:t>singlemode</w:t>
      </w:r>
      <w:proofErr w:type="spellEnd"/>
      <w:r w:rsidR="00E92B78">
        <w:t xml:space="preserve"> optical fiber cabling channel. The power is introduced to the balanced twisted-pair cabling in telecommunications spaces. The ONTs require direct current (dc) power input, transitioning from ac to dc at a consolidated location (zone box), the power supply must have a primary and backup power source.</w:t>
      </w:r>
    </w:p>
    <w:p w:rsidR="00E92B78" w:rsidRPr="006D39E8" w:rsidRDefault="006D39E8" w:rsidP="007D115D">
      <w:pPr>
        <w:rPr>
          <w:b/>
          <w:bCs/>
          <w:color w:val="365F91"/>
        </w:rPr>
      </w:pPr>
      <w:bookmarkStart w:id="35" w:name="_Toc465667206"/>
      <w:r>
        <w:rPr>
          <w:rStyle w:val="BUMED2Char"/>
        </w:rPr>
        <w:lastRenderedPageBreak/>
        <w:t>3.11</w:t>
      </w:r>
      <w:r w:rsidRPr="006D39E8">
        <w:rPr>
          <w:rStyle w:val="BUMED2Char"/>
        </w:rPr>
        <w:t xml:space="preserve"> </w:t>
      </w:r>
      <w:r w:rsidRPr="006D39E8">
        <w:rPr>
          <w:rStyle w:val="BUMED2Char"/>
        </w:rPr>
        <w:tab/>
        <w:t>ONT REMOTE POWERING</w:t>
      </w:r>
      <w:bookmarkEnd w:id="35"/>
      <w:r>
        <w:rPr>
          <w:b/>
          <w:bCs/>
          <w:color w:val="365F91"/>
        </w:rPr>
        <w:t xml:space="preserve"> </w:t>
      </w:r>
      <w:r w:rsidR="00E92B78">
        <w:t xml:space="preserve">ONTs shall be provided with integrated lithium ion batteries that can allow for a short </w:t>
      </w:r>
      <w:r w:rsidR="00E92B78" w:rsidRPr="002C1248">
        <w:t>runtime (e.g., 5-30 minutes) based</w:t>
      </w:r>
      <w:r w:rsidR="00E92B78">
        <w:t xml:space="preserve"> on the services being provided and the actual power draw of any </w:t>
      </w:r>
      <w:proofErr w:type="spellStart"/>
      <w:r w:rsidR="00E92B78">
        <w:t>PoE</w:t>
      </w:r>
      <w:proofErr w:type="spellEnd"/>
      <w:r w:rsidR="00E92B78">
        <w:t xml:space="preserve"> devices at the end-point device.</w:t>
      </w:r>
    </w:p>
    <w:p w:rsidR="00FB6E20" w:rsidRDefault="006D39E8" w:rsidP="007D115D">
      <w:pPr>
        <w:rPr>
          <w:b/>
          <w:bCs/>
          <w:color w:val="365F91"/>
        </w:rPr>
      </w:pPr>
      <w:bookmarkStart w:id="36" w:name="_Toc465667207"/>
      <w:r>
        <w:rPr>
          <w:rStyle w:val="BUMED2Char"/>
        </w:rPr>
        <w:t>3.12</w:t>
      </w:r>
      <w:r w:rsidR="00FB6E20" w:rsidRPr="006D39E8">
        <w:rPr>
          <w:rStyle w:val="BUMED2Char"/>
        </w:rPr>
        <w:t xml:space="preserve"> </w:t>
      </w:r>
      <w:r w:rsidRPr="006D39E8">
        <w:rPr>
          <w:rStyle w:val="BUMED2Char"/>
        </w:rPr>
        <w:tab/>
      </w:r>
      <w:r w:rsidR="00FB6E20" w:rsidRPr="006D39E8">
        <w:rPr>
          <w:rStyle w:val="BUMED2Char"/>
        </w:rPr>
        <w:t>CROSS-DOMAIN ENTERPRISE</w:t>
      </w:r>
      <w:bookmarkEnd w:id="36"/>
      <w:r>
        <w:rPr>
          <w:b/>
          <w:bCs/>
          <w:color w:val="365F91"/>
        </w:rPr>
        <w:t xml:space="preserve"> </w:t>
      </w:r>
      <w:proofErr w:type="gramStart"/>
      <w:r w:rsidR="001A0180">
        <w:rPr>
          <w:bCs/>
        </w:rPr>
        <w:t>The</w:t>
      </w:r>
      <w:proofErr w:type="gramEnd"/>
      <w:r w:rsidR="001A0180">
        <w:rPr>
          <w:bCs/>
        </w:rPr>
        <w:t xml:space="preserve"> </w:t>
      </w:r>
      <w:r w:rsidRPr="006D39E8">
        <w:rPr>
          <w:bCs/>
        </w:rPr>
        <w:t>CS may be part of a Cross-Domain and interco</w:t>
      </w:r>
      <w:r w:rsidR="00EA6EE4">
        <w:rPr>
          <w:bCs/>
        </w:rPr>
        <w:t xml:space="preserve">nnect with other Facility-Related </w:t>
      </w:r>
      <w:r w:rsidRPr="006D39E8">
        <w:rPr>
          <w:bCs/>
        </w:rPr>
        <w:t>Control Systems.</w:t>
      </w:r>
      <w:r w:rsidR="00EA6EE4">
        <w:rPr>
          <w:bCs/>
        </w:rPr>
        <w:t xml:space="preserve"> The other </w:t>
      </w:r>
      <w:r>
        <w:rPr>
          <w:bCs/>
        </w:rPr>
        <w:t>CS can be segmented but still have secur</w:t>
      </w:r>
      <w:r w:rsidR="00EA6EE4">
        <w:rPr>
          <w:bCs/>
        </w:rPr>
        <w:t xml:space="preserve">e data communication with the </w:t>
      </w:r>
      <w:r>
        <w:rPr>
          <w:bCs/>
        </w:rPr>
        <w:t>CS.</w:t>
      </w:r>
    </w:p>
    <w:p w:rsidR="00FB6E20" w:rsidRDefault="00FB6E20" w:rsidP="00FB6E20">
      <w:pPr>
        <w:jc w:val="center"/>
        <w:rPr>
          <w:b/>
          <w:bCs/>
          <w:color w:val="365F91"/>
        </w:rPr>
      </w:pPr>
      <w:r>
        <w:rPr>
          <w:noProof/>
        </w:rPr>
        <w:drawing>
          <wp:inline distT="0" distB="0" distL="0" distR="0" wp14:anchorId="4F3B54C9" wp14:editId="323085ED">
            <wp:extent cx="4401729" cy="2994211"/>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05550" cy="2996810"/>
                    </a:xfrm>
                    <a:prstGeom prst="rect">
                      <a:avLst/>
                    </a:prstGeom>
                  </pic:spPr>
                </pic:pic>
              </a:graphicData>
            </a:graphic>
          </wp:inline>
        </w:drawing>
      </w:r>
    </w:p>
    <w:p w:rsidR="006D39E8" w:rsidRPr="006D39E8" w:rsidRDefault="00E94C10" w:rsidP="006D39E8">
      <w:pPr>
        <w:rPr>
          <w:b/>
          <w:bCs/>
        </w:rPr>
      </w:pPr>
      <w:r>
        <w:rPr>
          <w:b/>
          <w:bCs/>
        </w:rPr>
        <w:t>Figure 5.4</w:t>
      </w:r>
      <w:r w:rsidR="006D39E8" w:rsidRPr="006D39E8">
        <w:rPr>
          <w:b/>
          <w:bCs/>
        </w:rPr>
        <w:t xml:space="preserve"> – Cross-Domain Networks and Connections</w:t>
      </w:r>
    </w:p>
    <w:p w:rsidR="00E12825" w:rsidRDefault="00E12825">
      <w:pPr>
        <w:rPr>
          <w:color w:val="365F91"/>
          <w:sz w:val="28"/>
          <w:szCs w:val="28"/>
        </w:rPr>
      </w:pPr>
      <w:r>
        <w:rPr>
          <w:color w:val="365F91"/>
          <w:sz w:val="28"/>
          <w:szCs w:val="28"/>
        </w:rPr>
        <w:br w:type="page"/>
      </w:r>
    </w:p>
    <w:p w:rsidR="00C0355C" w:rsidRDefault="00C0355C" w:rsidP="006D39E8">
      <w:pPr>
        <w:pStyle w:val="BUMED1"/>
        <w:rPr>
          <w:color w:val="000000"/>
        </w:rPr>
      </w:pPr>
      <w:r>
        <w:lastRenderedPageBreak/>
        <w:t>CHAPTER 4. COORDINATION WITH TELECOMMUNICATION AND OTHER SYSTEMS</w:t>
      </w:r>
    </w:p>
    <w:p w:rsidR="00C30A78" w:rsidRDefault="001A0180" w:rsidP="00C30A78">
      <w:pPr>
        <w:rPr>
          <w:bCs/>
        </w:rPr>
      </w:pPr>
      <w:r>
        <w:rPr>
          <w:bCs/>
        </w:rPr>
        <w:t xml:space="preserve">The </w:t>
      </w:r>
      <w:r w:rsidR="0000324F" w:rsidRPr="0000324F">
        <w:rPr>
          <w:bCs/>
        </w:rPr>
        <w:t>CS design</w:t>
      </w:r>
      <w:r w:rsidR="0016665E">
        <w:rPr>
          <w:bCs/>
        </w:rPr>
        <w:t>, construction, systems integrator, and operations</w:t>
      </w:r>
      <w:r w:rsidR="0000324F" w:rsidRPr="0000324F">
        <w:rPr>
          <w:bCs/>
        </w:rPr>
        <w:t xml:space="preserve"> team</w:t>
      </w:r>
      <w:r w:rsidR="0016665E">
        <w:rPr>
          <w:bCs/>
        </w:rPr>
        <w:t>s</w:t>
      </w:r>
      <w:r w:rsidR="0000324F" w:rsidRPr="0000324F">
        <w:rPr>
          <w:bCs/>
        </w:rPr>
        <w:t xml:space="preserve"> will also need to collaborate </w:t>
      </w:r>
      <w:r w:rsidR="0016665E">
        <w:rPr>
          <w:bCs/>
        </w:rPr>
        <w:t xml:space="preserve">and coordinate </w:t>
      </w:r>
      <w:r w:rsidR="0000324F" w:rsidRPr="0000324F">
        <w:rPr>
          <w:bCs/>
        </w:rPr>
        <w:t>closely with the</w:t>
      </w:r>
      <w:r>
        <w:rPr>
          <w:bCs/>
        </w:rPr>
        <w:t xml:space="preserve"> CIO</w:t>
      </w:r>
      <w:r w:rsidR="0000324F" w:rsidRPr="0000324F">
        <w:rPr>
          <w:bCs/>
        </w:rPr>
        <w:t>,</w:t>
      </w:r>
      <w:r w:rsidR="0016665E">
        <w:rPr>
          <w:bCs/>
        </w:rPr>
        <w:t xml:space="preserve"> CYBERCOM, </w:t>
      </w:r>
      <w:r>
        <w:rPr>
          <w:bCs/>
        </w:rPr>
        <w:t xml:space="preserve">and </w:t>
      </w:r>
      <w:r w:rsidR="0016665E">
        <w:rPr>
          <w:bCs/>
        </w:rPr>
        <w:t>Mission Assurance</w:t>
      </w:r>
      <w:r w:rsidR="00894E34">
        <w:rPr>
          <w:bCs/>
        </w:rPr>
        <w:t xml:space="preserve"> to</w:t>
      </w:r>
      <w:r>
        <w:rPr>
          <w:bCs/>
        </w:rPr>
        <w:t xml:space="preserve"> ensure</w:t>
      </w:r>
      <w:r w:rsidR="0016665E" w:rsidRPr="0000324F">
        <w:rPr>
          <w:bCs/>
        </w:rPr>
        <w:t xml:space="preserve"> control systems </w:t>
      </w:r>
      <w:r w:rsidR="0016665E">
        <w:rPr>
          <w:bCs/>
        </w:rPr>
        <w:t xml:space="preserve">have </w:t>
      </w:r>
      <w:r w:rsidR="0000324F" w:rsidRPr="0000324F">
        <w:rPr>
          <w:bCs/>
        </w:rPr>
        <w:t>end-to-end cyberse</w:t>
      </w:r>
      <w:r w:rsidR="0016665E">
        <w:rPr>
          <w:bCs/>
        </w:rPr>
        <w:t xml:space="preserve">curity </w:t>
      </w:r>
      <w:r>
        <w:rPr>
          <w:bCs/>
        </w:rPr>
        <w:t>across the</w:t>
      </w:r>
      <w:r w:rsidR="0000324F" w:rsidRPr="0000324F">
        <w:rPr>
          <w:bCs/>
        </w:rPr>
        <w:t xml:space="preserve"> domain (both internet co</w:t>
      </w:r>
      <w:r w:rsidR="00A96798">
        <w:rPr>
          <w:bCs/>
        </w:rPr>
        <w:t xml:space="preserve">nnected and standalone systems) and the </w:t>
      </w:r>
      <w:r w:rsidR="00A96798" w:rsidRPr="00A96798">
        <w:rPr>
          <w:bCs/>
        </w:rPr>
        <w:t>DoD Information Network</w:t>
      </w:r>
      <w:r w:rsidR="00A96798">
        <w:rPr>
          <w:bCs/>
        </w:rPr>
        <w:t xml:space="preserve"> (DODIN).</w:t>
      </w:r>
      <w:r w:rsidR="00894E34">
        <w:rPr>
          <w:bCs/>
        </w:rPr>
        <w:t xml:space="preserve"> As stated in </w:t>
      </w:r>
      <w:proofErr w:type="spellStart"/>
      <w:r w:rsidR="00894E34">
        <w:rPr>
          <w:bCs/>
        </w:rPr>
        <w:t>DoDI</w:t>
      </w:r>
      <w:proofErr w:type="spellEnd"/>
      <w:r w:rsidR="00894E34">
        <w:rPr>
          <w:bCs/>
        </w:rPr>
        <w:t xml:space="preserve"> 8530:</w:t>
      </w:r>
    </w:p>
    <w:p w:rsidR="00A96798" w:rsidRPr="0000324F" w:rsidRDefault="00A96798" w:rsidP="00A96798">
      <w:pPr>
        <w:ind w:left="720"/>
        <w:rPr>
          <w:bCs/>
        </w:rPr>
      </w:pPr>
      <w:r>
        <w:rPr>
          <w:bCs/>
        </w:rPr>
        <w:t>“</w:t>
      </w:r>
      <w:r w:rsidRPr="00A96798">
        <w:rPr>
          <w:bCs/>
        </w:rPr>
        <w:t xml:space="preserve">The </w:t>
      </w:r>
      <w:proofErr w:type="spellStart"/>
      <w:r w:rsidRPr="00A96798">
        <w:rPr>
          <w:bCs/>
        </w:rPr>
        <w:t>DoDIN</w:t>
      </w:r>
      <w:proofErr w:type="spellEnd"/>
      <w:r w:rsidRPr="00A96798">
        <w:rPr>
          <w:bCs/>
        </w:rPr>
        <w:t xml:space="preserve"> includes DoD information (IT) (e.g.,</w:t>
      </w:r>
      <w:r>
        <w:rPr>
          <w:bCs/>
        </w:rPr>
        <w:t xml:space="preserve"> </w:t>
      </w:r>
      <w:r w:rsidRPr="00A96798">
        <w:rPr>
          <w:bCs/>
        </w:rPr>
        <w:t>DoD-owned or DoD-controlled information systems (ISs), platform information technology</w:t>
      </w:r>
      <w:r>
        <w:rPr>
          <w:bCs/>
        </w:rPr>
        <w:t xml:space="preserve"> </w:t>
      </w:r>
      <w:r w:rsidRPr="00A96798">
        <w:rPr>
          <w:bCs/>
        </w:rPr>
        <w:t xml:space="preserve">(PIT) systems, IT products and services) as defined in </w:t>
      </w:r>
      <w:proofErr w:type="spellStart"/>
      <w:r w:rsidRPr="00A96798">
        <w:rPr>
          <w:bCs/>
        </w:rPr>
        <w:t>DoDI</w:t>
      </w:r>
      <w:proofErr w:type="spellEnd"/>
      <w:r w:rsidRPr="00A96798">
        <w:rPr>
          <w:bCs/>
        </w:rPr>
        <w:t xml:space="preserve"> 8500.01 (Reference (h)) and control</w:t>
      </w:r>
      <w:r>
        <w:rPr>
          <w:bCs/>
        </w:rPr>
        <w:t xml:space="preserve"> </w:t>
      </w:r>
      <w:r w:rsidRPr="00A96798">
        <w:rPr>
          <w:bCs/>
        </w:rPr>
        <w:t>systems and industrial control systems (ICSs) as defined in National Institute (NIST) Special</w:t>
      </w:r>
      <w:r>
        <w:rPr>
          <w:bCs/>
        </w:rPr>
        <w:t xml:space="preserve"> </w:t>
      </w:r>
      <w:r w:rsidRPr="00A96798">
        <w:rPr>
          <w:bCs/>
        </w:rPr>
        <w:t>Publication (SP) 800-82 (Reference (</w:t>
      </w:r>
      <w:proofErr w:type="spellStart"/>
      <w:r w:rsidRPr="00A96798">
        <w:rPr>
          <w:bCs/>
        </w:rPr>
        <w:t>i</w:t>
      </w:r>
      <w:proofErr w:type="spellEnd"/>
      <w:r w:rsidRPr="00A96798">
        <w:rPr>
          <w:bCs/>
        </w:rPr>
        <w:t>)) that are owned or operated by or on behalf of</w:t>
      </w:r>
      <w:r>
        <w:rPr>
          <w:bCs/>
        </w:rPr>
        <w:t xml:space="preserve"> </w:t>
      </w:r>
      <w:r w:rsidRPr="00A96798">
        <w:rPr>
          <w:bCs/>
        </w:rPr>
        <w:t>DoD Components.</w:t>
      </w:r>
      <w:r>
        <w:rPr>
          <w:bCs/>
        </w:rPr>
        <w:t>”</w:t>
      </w:r>
    </w:p>
    <w:p w:rsidR="00A330AE" w:rsidRDefault="0016665E" w:rsidP="00A330AE">
      <w:pPr>
        <w:rPr>
          <w:bCs/>
        </w:rPr>
      </w:pPr>
      <w:bookmarkStart w:id="37" w:name="_Toc465667208"/>
      <w:r w:rsidRPr="006D39E8">
        <w:rPr>
          <w:rStyle w:val="BUMED2Char"/>
        </w:rPr>
        <w:t>4.1</w:t>
      </w:r>
      <w:r w:rsidR="00C30A78" w:rsidRPr="006D39E8">
        <w:rPr>
          <w:rStyle w:val="BUMED2Char"/>
        </w:rPr>
        <w:t xml:space="preserve"> </w:t>
      </w:r>
      <w:r w:rsidR="006D39E8" w:rsidRPr="006D39E8">
        <w:rPr>
          <w:rStyle w:val="BUMED2Char"/>
        </w:rPr>
        <w:tab/>
      </w:r>
      <w:r w:rsidR="00C0355C" w:rsidRPr="006D39E8">
        <w:rPr>
          <w:rStyle w:val="BUMED2Char"/>
        </w:rPr>
        <w:t>NETWORK SECURITY OPERATIONS CENTER (NOSC)</w:t>
      </w:r>
      <w:bookmarkEnd w:id="37"/>
      <w:r w:rsidR="0098140B" w:rsidRPr="006D39E8">
        <w:rPr>
          <w:rStyle w:val="BUMED2Char"/>
        </w:rPr>
        <w:t xml:space="preserve"> </w:t>
      </w:r>
      <w:r w:rsidR="0098140B" w:rsidRPr="0098140B">
        <w:rPr>
          <w:bCs/>
        </w:rPr>
        <w:t>The term NOSC will be used</w:t>
      </w:r>
      <w:r w:rsidR="001A0180">
        <w:rPr>
          <w:bCs/>
        </w:rPr>
        <w:t xml:space="preserve"> generically in this document</w:t>
      </w:r>
      <w:r w:rsidR="0098140B" w:rsidRPr="0098140B">
        <w:rPr>
          <w:bCs/>
        </w:rPr>
        <w:t xml:space="preserve"> for the various types and names used for network operations and security centers organized by joint or DoD Components to direct and manage operations and cybersecurity activities to protect the </w:t>
      </w:r>
      <w:r w:rsidR="00A330AE" w:rsidRPr="00A96798">
        <w:rPr>
          <w:bCs/>
        </w:rPr>
        <w:t>are owned or operated by or on behalf of</w:t>
      </w:r>
      <w:r w:rsidR="00A330AE">
        <w:rPr>
          <w:bCs/>
        </w:rPr>
        <w:t xml:space="preserve"> </w:t>
      </w:r>
      <w:r w:rsidR="00A330AE" w:rsidRPr="00A96798">
        <w:rPr>
          <w:bCs/>
        </w:rPr>
        <w:t>DoD Components.</w:t>
      </w:r>
      <w:r w:rsidR="00A330AE">
        <w:rPr>
          <w:bCs/>
        </w:rPr>
        <w:t>”</w:t>
      </w:r>
    </w:p>
    <w:p w:rsidR="00A330AE" w:rsidRDefault="00A330AE" w:rsidP="00A330AE">
      <w:pPr>
        <w:rPr>
          <w:b/>
          <w:bCs/>
          <w:color w:val="365F91"/>
        </w:rPr>
      </w:pPr>
      <w:bookmarkStart w:id="38" w:name="_Toc465667209"/>
      <w:r w:rsidRPr="006D39E8">
        <w:rPr>
          <w:rStyle w:val="BUMED2Char"/>
        </w:rPr>
        <w:t xml:space="preserve">4.2 </w:t>
      </w:r>
      <w:r w:rsidR="006D39E8" w:rsidRPr="006D39E8">
        <w:rPr>
          <w:rStyle w:val="BUMED2Char"/>
        </w:rPr>
        <w:tab/>
      </w:r>
      <w:r w:rsidRPr="006D39E8">
        <w:rPr>
          <w:rStyle w:val="BUMED2Char"/>
        </w:rPr>
        <w:t>CYBER RANGES</w:t>
      </w:r>
      <w:bookmarkEnd w:id="38"/>
      <w:r>
        <w:rPr>
          <w:b/>
          <w:bCs/>
          <w:color w:val="365F91"/>
        </w:rPr>
        <w:t xml:space="preserve"> </w:t>
      </w:r>
      <w:r w:rsidR="00986E79">
        <w:rPr>
          <w:bCs/>
        </w:rPr>
        <w:t>are incorporating control systems into the matrix of training and exercises as a combination of both physical and virtual environments.</w:t>
      </w:r>
    </w:p>
    <w:p w:rsidR="00A330AE" w:rsidRDefault="00A330AE" w:rsidP="00A330AE">
      <w:pPr>
        <w:rPr>
          <w:b/>
          <w:bCs/>
          <w:color w:val="365F91"/>
        </w:rPr>
      </w:pPr>
      <w:bookmarkStart w:id="39" w:name="_Toc465667210"/>
      <w:r w:rsidRPr="006D39E8">
        <w:rPr>
          <w:rStyle w:val="BUMED2Char"/>
        </w:rPr>
        <w:t xml:space="preserve">4.3 </w:t>
      </w:r>
      <w:r w:rsidR="006D39E8" w:rsidRPr="006D39E8">
        <w:rPr>
          <w:rStyle w:val="BUMED2Char"/>
        </w:rPr>
        <w:tab/>
      </w:r>
      <w:r w:rsidRPr="006D39E8">
        <w:rPr>
          <w:rStyle w:val="BUMED2Char"/>
        </w:rPr>
        <w:t>MISSION ASSURANCE</w:t>
      </w:r>
      <w:bookmarkEnd w:id="39"/>
      <w:r>
        <w:rPr>
          <w:b/>
          <w:bCs/>
          <w:color w:val="365F91"/>
        </w:rPr>
        <w:t xml:space="preserve"> </w:t>
      </w:r>
      <w:r>
        <w:rPr>
          <w:bCs/>
        </w:rPr>
        <w:t>conducts on-site assessments</w:t>
      </w:r>
      <w:r w:rsidR="00986E79">
        <w:rPr>
          <w:bCs/>
        </w:rPr>
        <w:t xml:space="preserve"> of the installation control system</w:t>
      </w:r>
      <w:r w:rsidR="00817438">
        <w:rPr>
          <w:bCs/>
        </w:rPr>
        <w:t>s</w:t>
      </w:r>
      <w:r w:rsidR="00986E79">
        <w:rPr>
          <w:bCs/>
        </w:rPr>
        <w:t xml:space="preserve"> using the Joint Mission Assurance </w:t>
      </w:r>
      <w:r w:rsidR="00817438">
        <w:rPr>
          <w:bCs/>
        </w:rPr>
        <w:t>Benchmarks</w:t>
      </w:r>
      <w:r w:rsidR="00986E79">
        <w:rPr>
          <w:bCs/>
        </w:rPr>
        <w:t>.</w:t>
      </w:r>
    </w:p>
    <w:p w:rsidR="00A330AE" w:rsidRDefault="00A330AE" w:rsidP="00A330AE">
      <w:pPr>
        <w:rPr>
          <w:b/>
          <w:bCs/>
          <w:color w:val="365F91"/>
        </w:rPr>
      </w:pPr>
      <w:bookmarkStart w:id="40" w:name="_Toc465667211"/>
      <w:r w:rsidRPr="006D39E8">
        <w:rPr>
          <w:rStyle w:val="BUMED2Char"/>
        </w:rPr>
        <w:t xml:space="preserve">4.4 </w:t>
      </w:r>
      <w:r w:rsidR="006D39E8" w:rsidRPr="006D39E8">
        <w:rPr>
          <w:rStyle w:val="BUMED2Char"/>
        </w:rPr>
        <w:tab/>
      </w:r>
      <w:r w:rsidRPr="006D39E8">
        <w:rPr>
          <w:rStyle w:val="BUMED2Char"/>
        </w:rPr>
        <w:t>USCYBERCOM</w:t>
      </w:r>
      <w:bookmarkEnd w:id="40"/>
      <w:r>
        <w:rPr>
          <w:b/>
          <w:bCs/>
          <w:color w:val="365F91"/>
        </w:rPr>
        <w:t xml:space="preserve"> </w:t>
      </w:r>
      <w:r>
        <w:rPr>
          <w:bCs/>
        </w:rPr>
        <w:t>provides both defensive and offensive response capabilities.</w:t>
      </w:r>
    </w:p>
    <w:p w:rsidR="00C70973" w:rsidRPr="00C70973" w:rsidRDefault="006D39E8">
      <w:pPr>
        <w:rPr>
          <w:rFonts w:ascii="Verdana" w:eastAsia="Times New Roman" w:hAnsi="Verdana" w:cs="Times New Roman"/>
        </w:rPr>
      </w:pPr>
      <w:bookmarkStart w:id="41" w:name="_Toc465667212"/>
      <w:r w:rsidRPr="006D39E8">
        <w:rPr>
          <w:rStyle w:val="BUMED2Char"/>
        </w:rPr>
        <w:t>4.5</w:t>
      </w:r>
      <w:r w:rsidR="00C30A78" w:rsidRPr="006D39E8">
        <w:rPr>
          <w:rStyle w:val="BUMED2Char"/>
        </w:rPr>
        <w:t xml:space="preserve"> </w:t>
      </w:r>
      <w:r w:rsidRPr="006D39E8">
        <w:rPr>
          <w:rStyle w:val="BUMED2Char"/>
        </w:rPr>
        <w:tab/>
      </w:r>
      <w:r w:rsidR="0016665E" w:rsidRPr="006D39E8">
        <w:rPr>
          <w:rStyle w:val="BUMED2Char"/>
        </w:rPr>
        <w:t>DEPARTMENT OF VETERANS AFFAIRS</w:t>
      </w:r>
      <w:bookmarkEnd w:id="41"/>
      <w:r w:rsidR="007B38D1">
        <w:rPr>
          <w:b/>
          <w:bCs/>
          <w:color w:val="365F91"/>
        </w:rPr>
        <w:t xml:space="preserve"> </w:t>
      </w:r>
      <w:r w:rsidR="007B38D1" w:rsidRPr="007B38D1">
        <w:rPr>
          <w:bCs/>
        </w:rPr>
        <w:t>and</w:t>
      </w:r>
      <w:r w:rsidR="003078BC">
        <w:rPr>
          <w:bCs/>
        </w:rPr>
        <w:t xml:space="preserve"> DoD operate joint use facilities and share </w:t>
      </w:r>
      <w:proofErr w:type="gramStart"/>
      <w:r w:rsidR="003078BC">
        <w:rPr>
          <w:bCs/>
        </w:rPr>
        <w:t>a number of</w:t>
      </w:r>
      <w:proofErr w:type="gramEnd"/>
      <w:r w:rsidR="003078BC">
        <w:rPr>
          <w:bCs/>
        </w:rPr>
        <w:t xml:space="preserve"> common </w:t>
      </w:r>
      <w:r w:rsidR="007D4681">
        <w:rPr>
          <w:bCs/>
        </w:rPr>
        <w:t xml:space="preserve">facilities </w:t>
      </w:r>
      <w:r w:rsidR="003078BC">
        <w:rPr>
          <w:bCs/>
        </w:rPr>
        <w:t xml:space="preserve">services, </w:t>
      </w:r>
      <w:r w:rsidR="007D4681">
        <w:rPr>
          <w:bCs/>
        </w:rPr>
        <w:t>in particular</w:t>
      </w:r>
      <w:r w:rsidR="001A0180">
        <w:rPr>
          <w:bCs/>
        </w:rPr>
        <w:t xml:space="preserve"> the </w:t>
      </w:r>
      <w:r w:rsidR="003078BC">
        <w:rPr>
          <w:bCs/>
        </w:rPr>
        <w:t>CS.</w:t>
      </w:r>
      <w:r w:rsidR="007D4681">
        <w:rPr>
          <w:bCs/>
        </w:rPr>
        <w:t xml:space="preserve"> Coordinate new and major modernization projects with the VA Construction and Facilities Management (CFM) Office and the local VISN. For small or minor projects, coordinate with the VISN.</w:t>
      </w:r>
    </w:p>
    <w:sectPr w:rsidR="00C70973" w:rsidRPr="00C7097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42F" w:rsidRDefault="003C042F" w:rsidP="00D217AA">
      <w:pPr>
        <w:spacing w:after="0" w:line="240" w:lineRule="auto"/>
      </w:pPr>
      <w:r>
        <w:separator/>
      </w:r>
    </w:p>
  </w:endnote>
  <w:endnote w:type="continuationSeparator" w:id="0">
    <w:p w:rsidR="003C042F" w:rsidRDefault="003C042F" w:rsidP="00D2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0" w:rsidRDefault="001A0180" w:rsidP="00E872BD">
    <w:pPr>
      <w:pStyle w:val="Footer"/>
      <w:ind w:left="-720"/>
      <w:jc w:val="center"/>
    </w:pPr>
    <w:r>
      <w:rPr>
        <w:b/>
        <w:bCs/>
        <w:color w:val="000000"/>
      </w:rPr>
      <w:t xml:space="preserve">Facility-Related </w:t>
    </w:r>
    <w:r w:rsidRPr="00E872BD">
      <w:rPr>
        <w:b/>
        <w:bCs/>
        <w:color w:val="000000"/>
      </w:rPr>
      <w:t xml:space="preserve">Control </w:t>
    </w:r>
    <w:r>
      <w:rPr>
        <w:b/>
        <w:bCs/>
        <w:color w:val="000000"/>
      </w:rPr>
      <w:t xml:space="preserve">Systems </w:t>
    </w:r>
    <w:r w:rsidRPr="00E872BD">
      <w:rPr>
        <w:b/>
        <w:bCs/>
        <w:color w:val="000000"/>
      </w:rPr>
      <w:t>IT Telecommunications</w:t>
    </w:r>
    <w:r w:rsidR="008F6FAD">
      <w:rPr>
        <w:b/>
        <w:bCs/>
        <w:color w:val="000000"/>
      </w:rPr>
      <w:t xml:space="preserve"> and Networking Guideline</w:t>
    </w:r>
    <w:r>
      <w:rPr>
        <w:color w:val="000000"/>
      </w:rPr>
      <w:br/>
    </w:r>
    <w:r>
      <w:rPr>
        <w:b/>
        <w:bCs/>
        <w:color w:val="000000"/>
      </w:rPr>
      <w:t xml:space="preserve">Version 1.0 </w:t>
    </w:r>
    <w:r>
      <w:rPr>
        <w:b/>
        <w:bCs/>
        <w:color w:val="000000"/>
      </w:rPr>
      <w:tab/>
    </w:r>
    <w:r>
      <w:rPr>
        <w:b/>
        <w:bCs/>
        <w:color w:val="00000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42F" w:rsidRDefault="003C042F" w:rsidP="00D217AA">
      <w:pPr>
        <w:spacing w:after="0" w:line="240" w:lineRule="auto"/>
      </w:pPr>
      <w:r>
        <w:separator/>
      </w:r>
    </w:p>
  </w:footnote>
  <w:footnote w:type="continuationSeparator" w:id="0">
    <w:p w:rsidR="003C042F" w:rsidRDefault="003C042F" w:rsidP="00D21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80" w:rsidRDefault="001A0180" w:rsidP="00E872BD">
    <w:pPr>
      <w:pStyle w:val="Header"/>
      <w:rPr>
        <w:b/>
        <w:bCs/>
        <w:color w:val="000000"/>
      </w:rPr>
    </w:pPr>
    <w:r>
      <w:rPr>
        <w:b/>
        <w:bCs/>
        <w:color w:val="000000"/>
      </w:rPr>
      <w:t xml:space="preserve">Facility-Related </w:t>
    </w:r>
    <w:r w:rsidRPr="00E872BD">
      <w:rPr>
        <w:b/>
        <w:bCs/>
        <w:color w:val="000000"/>
      </w:rPr>
      <w:t>Control System</w:t>
    </w:r>
    <w:r>
      <w:rPr>
        <w:b/>
        <w:bCs/>
        <w:color w:val="000000"/>
      </w:rPr>
      <w:t>s</w:t>
    </w:r>
    <w:r>
      <w:rPr>
        <w:b/>
        <w:bCs/>
        <w:color w:val="000000"/>
      </w:rPr>
      <w:tab/>
    </w:r>
    <w:r>
      <w:rPr>
        <w:b/>
        <w:bCs/>
        <w:color w:val="000000"/>
      </w:rPr>
      <w:tab/>
      <w:t>ESTCP</w:t>
    </w:r>
  </w:p>
  <w:p w:rsidR="001A0180" w:rsidRPr="00E872BD" w:rsidRDefault="001A0180" w:rsidP="00E872BD">
    <w:pPr>
      <w:pStyle w:val="Header"/>
    </w:pPr>
    <w:r>
      <w:rPr>
        <w:b/>
        <w:bCs/>
        <w:color w:val="000000"/>
      </w:rPr>
      <w:t>IT Telecommuni</w:t>
    </w:r>
    <w:r w:rsidR="008F6FAD">
      <w:rPr>
        <w:b/>
        <w:bCs/>
        <w:color w:val="000000"/>
      </w:rPr>
      <w:t>cations and Networking Guideline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244"/>
    <w:multiLevelType w:val="hybridMultilevel"/>
    <w:tmpl w:val="47B2E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305D3"/>
    <w:multiLevelType w:val="hybridMultilevel"/>
    <w:tmpl w:val="FA4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57436"/>
    <w:multiLevelType w:val="multilevel"/>
    <w:tmpl w:val="0409001D"/>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0E33F67"/>
    <w:multiLevelType w:val="hybridMultilevel"/>
    <w:tmpl w:val="23F0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0D63D7"/>
    <w:multiLevelType w:val="hybridMultilevel"/>
    <w:tmpl w:val="004E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6156F"/>
    <w:multiLevelType w:val="hybridMultilevel"/>
    <w:tmpl w:val="CFDE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A55CE"/>
    <w:multiLevelType w:val="hybridMultilevel"/>
    <w:tmpl w:val="F29A8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648ED"/>
    <w:multiLevelType w:val="hybridMultilevel"/>
    <w:tmpl w:val="FCBA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A76B1"/>
    <w:multiLevelType w:val="hybridMultilevel"/>
    <w:tmpl w:val="8A765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7305163"/>
    <w:multiLevelType w:val="hybridMultilevel"/>
    <w:tmpl w:val="0C34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2"/>
  </w:num>
  <w:num w:numId="6">
    <w:abstractNumId w:val="1"/>
  </w:num>
  <w:num w:numId="7">
    <w:abstractNumId w:val="7"/>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AA"/>
    <w:rsid w:val="0000324F"/>
    <w:rsid w:val="00005438"/>
    <w:rsid w:val="0001013A"/>
    <w:rsid w:val="000104BE"/>
    <w:rsid w:val="0002701D"/>
    <w:rsid w:val="0005099B"/>
    <w:rsid w:val="000653D7"/>
    <w:rsid w:val="000D72F0"/>
    <w:rsid w:val="000E5120"/>
    <w:rsid w:val="000F075C"/>
    <w:rsid w:val="000F1BB6"/>
    <w:rsid w:val="0014335B"/>
    <w:rsid w:val="00156787"/>
    <w:rsid w:val="0016665E"/>
    <w:rsid w:val="00180AD6"/>
    <w:rsid w:val="001A0180"/>
    <w:rsid w:val="001B40D1"/>
    <w:rsid w:val="001B48E7"/>
    <w:rsid w:val="001F4485"/>
    <w:rsid w:val="002316BD"/>
    <w:rsid w:val="002B6B56"/>
    <w:rsid w:val="00305836"/>
    <w:rsid w:val="003078BC"/>
    <w:rsid w:val="00381150"/>
    <w:rsid w:val="003C042F"/>
    <w:rsid w:val="003C08A0"/>
    <w:rsid w:val="003C1D88"/>
    <w:rsid w:val="003C7466"/>
    <w:rsid w:val="003D5BA8"/>
    <w:rsid w:val="00403850"/>
    <w:rsid w:val="0045732A"/>
    <w:rsid w:val="004D7158"/>
    <w:rsid w:val="005175EA"/>
    <w:rsid w:val="0053355C"/>
    <w:rsid w:val="00535E58"/>
    <w:rsid w:val="00541285"/>
    <w:rsid w:val="00554C24"/>
    <w:rsid w:val="00591068"/>
    <w:rsid w:val="005A57B8"/>
    <w:rsid w:val="005E1242"/>
    <w:rsid w:val="005E3EFF"/>
    <w:rsid w:val="005E5B71"/>
    <w:rsid w:val="0060485D"/>
    <w:rsid w:val="00645514"/>
    <w:rsid w:val="0065365E"/>
    <w:rsid w:val="006723B0"/>
    <w:rsid w:val="006C7F08"/>
    <w:rsid w:val="006D39E8"/>
    <w:rsid w:val="006F23B4"/>
    <w:rsid w:val="00716DBD"/>
    <w:rsid w:val="00717BBC"/>
    <w:rsid w:val="00737F26"/>
    <w:rsid w:val="007B38D1"/>
    <w:rsid w:val="007D115D"/>
    <w:rsid w:val="007D4681"/>
    <w:rsid w:val="00817438"/>
    <w:rsid w:val="00845CF0"/>
    <w:rsid w:val="00894E34"/>
    <w:rsid w:val="008C725C"/>
    <w:rsid w:val="008E3D83"/>
    <w:rsid w:val="008F452D"/>
    <w:rsid w:val="008F6FAD"/>
    <w:rsid w:val="009630BF"/>
    <w:rsid w:val="0098140B"/>
    <w:rsid w:val="00986E79"/>
    <w:rsid w:val="009C2195"/>
    <w:rsid w:val="009C3529"/>
    <w:rsid w:val="009F0F5E"/>
    <w:rsid w:val="00A060C9"/>
    <w:rsid w:val="00A144DF"/>
    <w:rsid w:val="00A330AE"/>
    <w:rsid w:val="00A37F62"/>
    <w:rsid w:val="00A610F0"/>
    <w:rsid w:val="00A61BAF"/>
    <w:rsid w:val="00A96798"/>
    <w:rsid w:val="00AB4DEC"/>
    <w:rsid w:val="00AF74A4"/>
    <w:rsid w:val="00B46F04"/>
    <w:rsid w:val="00BA62F5"/>
    <w:rsid w:val="00BF512B"/>
    <w:rsid w:val="00C0355C"/>
    <w:rsid w:val="00C30A78"/>
    <w:rsid w:val="00C36995"/>
    <w:rsid w:val="00C52D47"/>
    <w:rsid w:val="00C55300"/>
    <w:rsid w:val="00C70973"/>
    <w:rsid w:val="00CA0D90"/>
    <w:rsid w:val="00CE34C6"/>
    <w:rsid w:val="00CF2AFD"/>
    <w:rsid w:val="00D013DA"/>
    <w:rsid w:val="00D031B4"/>
    <w:rsid w:val="00D144B1"/>
    <w:rsid w:val="00D217AA"/>
    <w:rsid w:val="00D226FF"/>
    <w:rsid w:val="00D2515B"/>
    <w:rsid w:val="00D30373"/>
    <w:rsid w:val="00DB0721"/>
    <w:rsid w:val="00DC5DDC"/>
    <w:rsid w:val="00E01794"/>
    <w:rsid w:val="00E04FED"/>
    <w:rsid w:val="00E12825"/>
    <w:rsid w:val="00E1331B"/>
    <w:rsid w:val="00E872BD"/>
    <w:rsid w:val="00E92B78"/>
    <w:rsid w:val="00E92D8D"/>
    <w:rsid w:val="00E94C10"/>
    <w:rsid w:val="00EA6EE4"/>
    <w:rsid w:val="00F2727F"/>
    <w:rsid w:val="00F32C63"/>
    <w:rsid w:val="00F56561"/>
    <w:rsid w:val="00F62F29"/>
    <w:rsid w:val="00F64D8E"/>
    <w:rsid w:val="00F76A41"/>
    <w:rsid w:val="00FA3E58"/>
    <w:rsid w:val="00FB6E20"/>
    <w:rsid w:val="00FD0D07"/>
    <w:rsid w:val="00FD7717"/>
    <w:rsid w:val="00FE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9D36"/>
  <w15:chartTrackingRefBased/>
  <w15:docId w15:val="{1C63A20E-507D-4D71-B390-6950583D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39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76A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AA"/>
  </w:style>
  <w:style w:type="paragraph" w:styleId="Footer">
    <w:name w:val="footer"/>
    <w:basedOn w:val="Normal"/>
    <w:link w:val="FooterChar"/>
    <w:uiPriority w:val="99"/>
    <w:unhideWhenUsed/>
    <w:rsid w:val="00D21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7AA"/>
  </w:style>
  <w:style w:type="table" w:styleId="TableGrid">
    <w:name w:val="Table Grid"/>
    <w:basedOn w:val="TableNormal"/>
    <w:uiPriority w:val="59"/>
    <w:rsid w:val="001B4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30BF"/>
    <w:pPr>
      <w:ind w:left="720"/>
      <w:contextualSpacing/>
    </w:pPr>
  </w:style>
  <w:style w:type="character" w:styleId="Hyperlink">
    <w:name w:val="Hyperlink"/>
    <w:basedOn w:val="DefaultParagraphFont"/>
    <w:uiPriority w:val="99"/>
    <w:unhideWhenUsed/>
    <w:rsid w:val="00E04FED"/>
    <w:rPr>
      <w:color w:val="0563C1" w:themeColor="hyperlink"/>
      <w:u w:val="single"/>
    </w:rPr>
  </w:style>
  <w:style w:type="paragraph" w:styleId="NormalWeb">
    <w:name w:val="Normal (Web)"/>
    <w:basedOn w:val="Normal"/>
    <w:uiPriority w:val="99"/>
    <w:semiHidden/>
    <w:unhideWhenUsed/>
    <w:rsid w:val="00AB4DEC"/>
    <w:pPr>
      <w:spacing w:before="100" w:beforeAutospacing="1" w:after="100" w:afterAutospacing="1" w:line="240" w:lineRule="auto"/>
    </w:pPr>
    <w:rPr>
      <w:rFonts w:ascii="Times New Roman" w:eastAsiaTheme="minorEastAsia" w:hAnsi="Times New Roman" w:cs="Times New Roman"/>
      <w:sz w:val="24"/>
      <w:szCs w:val="24"/>
    </w:rPr>
  </w:style>
  <w:style w:type="character" w:styleId="IntenseReference">
    <w:name w:val="Intense Reference"/>
    <w:uiPriority w:val="32"/>
    <w:qFormat/>
    <w:rsid w:val="00180AD6"/>
    <w:rPr>
      <w:smallCaps/>
      <w:spacing w:val="5"/>
      <w:u w:val="single"/>
    </w:rPr>
  </w:style>
  <w:style w:type="character" w:styleId="CommentReference">
    <w:name w:val="annotation reference"/>
    <w:basedOn w:val="DefaultParagraphFont"/>
    <w:uiPriority w:val="99"/>
    <w:semiHidden/>
    <w:unhideWhenUsed/>
    <w:rsid w:val="00180AD6"/>
    <w:rPr>
      <w:sz w:val="16"/>
      <w:szCs w:val="16"/>
    </w:rPr>
  </w:style>
  <w:style w:type="paragraph" w:styleId="CommentText">
    <w:name w:val="annotation text"/>
    <w:basedOn w:val="Normal"/>
    <w:link w:val="CommentTextChar"/>
    <w:uiPriority w:val="99"/>
    <w:unhideWhenUsed/>
    <w:rsid w:val="00180AD6"/>
    <w:pPr>
      <w:spacing w:after="120" w:line="240" w:lineRule="auto"/>
    </w:pPr>
    <w:rPr>
      <w:rFonts w:ascii="Times New Roman" w:eastAsiaTheme="minorEastAsia" w:hAnsi="Times New Roman" w:cs="Times New Roman"/>
      <w:sz w:val="20"/>
      <w:szCs w:val="20"/>
      <w:lang w:bidi="en-US"/>
    </w:rPr>
  </w:style>
  <w:style w:type="character" w:customStyle="1" w:styleId="CommentTextChar">
    <w:name w:val="Comment Text Char"/>
    <w:basedOn w:val="DefaultParagraphFont"/>
    <w:link w:val="CommentText"/>
    <w:uiPriority w:val="99"/>
    <w:rsid w:val="00180AD6"/>
    <w:rPr>
      <w:rFonts w:ascii="Times New Roman" w:eastAsiaTheme="minorEastAsia" w:hAnsi="Times New Roman" w:cs="Times New Roman"/>
      <w:sz w:val="20"/>
      <w:szCs w:val="20"/>
      <w:lang w:bidi="en-US"/>
    </w:rPr>
  </w:style>
  <w:style w:type="paragraph" w:styleId="BalloonText">
    <w:name w:val="Balloon Text"/>
    <w:basedOn w:val="Normal"/>
    <w:link w:val="BalloonTextChar"/>
    <w:uiPriority w:val="99"/>
    <w:semiHidden/>
    <w:unhideWhenUsed/>
    <w:rsid w:val="00180A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D6"/>
    <w:rPr>
      <w:rFonts w:ascii="Segoe UI" w:hAnsi="Segoe UI" w:cs="Segoe UI"/>
      <w:sz w:val="18"/>
      <w:szCs w:val="18"/>
    </w:rPr>
  </w:style>
  <w:style w:type="paragraph" w:customStyle="1" w:styleId="BUMED2">
    <w:name w:val="BUMED2"/>
    <w:basedOn w:val="Heading2"/>
    <w:link w:val="BUMED2Char"/>
    <w:qFormat/>
    <w:rsid w:val="00F76A41"/>
    <w:rPr>
      <w:rFonts w:asciiTheme="minorHAnsi" w:hAnsiTheme="minorHAnsi"/>
      <w:b/>
      <w:bCs/>
      <w:color w:val="365F91"/>
      <w:sz w:val="22"/>
    </w:rPr>
  </w:style>
  <w:style w:type="character" w:customStyle="1" w:styleId="BUMED2Char">
    <w:name w:val="BUMED2 Char"/>
    <w:basedOn w:val="DefaultParagraphFont"/>
    <w:link w:val="BUMED2"/>
    <w:rsid w:val="00F76A41"/>
    <w:rPr>
      <w:rFonts w:eastAsiaTheme="majorEastAsia" w:cstheme="majorBidi"/>
      <w:b/>
      <w:bCs/>
      <w:color w:val="365F91"/>
      <w:szCs w:val="26"/>
    </w:rPr>
  </w:style>
  <w:style w:type="character" w:customStyle="1" w:styleId="Heading2Char">
    <w:name w:val="Heading 2 Char"/>
    <w:basedOn w:val="DefaultParagraphFont"/>
    <w:link w:val="Heading2"/>
    <w:uiPriority w:val="9"/>
    <w:semiHidden/>
    <w:rsid w:val="00F76A41"/>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F76A41"/>
    <w:pPr>
      <w:widowControl w:val="0"/>
      <w:spacing w:after="120" w:line="276" w:lineRule="auto"/>
    </w:pPr>
    <w:rPr>
      <w:sz w:val="24"/>
      <w:szCs w:val="24"/>
    </w:rPr>
  </w:style>
  <w:style w:type="character" w:customStyle="1" w:styleId="BodyTextChar">
    <w:name w:val="Body Text Char"/>
    <w:basedOn w:val="DefaultParagraphFont"/>
    <w:link w:val="BodyText"/>
    <w:uiPriority w:val="1"/>
    <w:rsid w:val="00F76A41"/>
    <w:rPr>
      <w:sz w:val="24"/>
      <w:szCs w:val="24"/>
    </w:rPr>
  </w:style>
  <w:style w:type="paragraph" w:customStyle="1" w:styleId="BUMED3">
    <w:name w:val="BUMED3"/>
    <w:basedOn w:val="Normal"/>
    <w:link w:val="BUMED3Char"/>
    <w:qFormat/>
    <w:rsid w:val="00F76A41"/>
    <w:pPr>
      <w:autoSpaceDE w:val="0"/>
      <w:autoSpaceDN w:val="0"/>
      <w:adjustRightInd w:val="0"/>
      <w:spacing w:after="0" w:line="240" w:lineRule="auto"/>
    </w:pPr>
    <w:rPr>
      <w:rFonts w:cstheme="minorHAnsi"/>
      <w:b/>
      <w:bCs/>
      <w:color w:val="365F91"/>
    </w:rPr>
  </w:style>
  <w:style w:type="character" w:customStyle="1" w:styleId="BUMED3Char">
    <w:name w:val="BUMED3 Char"/>
    <w:basedOn w:val="DefaultParagraphFont"/>
    <w:link w:val="BUMED3"/>
    <w:rsid w:val="00F76A41"/>
    <w:rPr>
      <w:rFonts w:cstheme="minorHAnsi"/>
      <w:b/>
      <w:bCs/>
      <w:color w:val="365F91"/>
    </w:rPr>
  </w:style>
  <w:style w:type="paragraph" w:customStyle="1" w:styleId="BUMED1">
    <w:name w:val="BUMED1"/>
    <w:basedOn w:val="Normal"/>
    <w:link w:val="BUMED1Char"/>
    <w:qFormat/>
    <w:rsid w:val="006723B0"/>
    <w:pPr>
      <w:jc w:val="center"/>
    </w:pPr>
    <w:rPr>
      <w:color w:val="365F91"/>
      <w:sz w:val="28"/>
      <w:szCs w:val="28"/>
    </w:rPr>
  </w:style>
  <w:style w:type="character" w:customStyle="1" w:styleId="Heading1Char">
    <w:name w:val="Heading 1 Char"/>
    <w:basedOn w:val="DefaultParagraphFont"/>
    <w:link w:val="Heading1"/>
    <w:uiPriority w:val="9"/>
    <w:rsid w:val="006D39E8"/>
    <w:rPr>
      <w:rFonts w:asciiTheme="majorHAnsi" w:eastAsiaTheme="majorEastAsia" w:hAnsiTheme="majorHAnsi" w:cstheme="majorBidi"/>
      <w:color w:val="2E74B5" w:themeColor="accent1" w:themeShade="BF"/>
      <w:sz w:val="32"/>
      <w:szCs w:val="32"/>
    </w:rPr>
  </w:style>
  <w:style w:type="character" w:customStyle="1" w:styleId="BUMED1Char">
    <w:name w:val="BUMED1 Char"/>
    <w:basedOn w:val="DefaultParagraphFont"/>
    <w:link w:val="BUMED1"/>
    <w:rsid w:val="006723B0"/>
    <w:rPr>
      <w:color w:val="365F91"/>
      <w:sz w:val="28"/>
      <w:szCs w:val="28"/>
    </w:rPr>
  </w:style>
  <w:style w:type="paragraph" w:styleId="TOCHeading">
    <w:name w:val="TOC Heading"/>
    <w:basedOn w:val="Heading1"/>
    <w:next w:val="Normal"/>
    <w:uiPriority w:val="39"/>
    <w:unhideWhenUsed/>
    <w:qFormat/>
    <w:rsid w:val="006D39E8"/>
    <w:pPr>
      <w:outlineLvl w:val="9"/>
    </w:pPr>
  </w:style>
  <w:style w:type="paragraph" w:styleId="TOC2">
    <w:name w:val="toc 2"/>
    <w:basedOn w:val="Normal"/>
    <w:next w:val="Normal"/>
    <w:autoRedefine/>
    <w:uiPriority w:val="39"/>
    <w:unhideWhenUsed/>
    <w:rsid w:val="006D39E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427542">
      <w:bodyDiv w:val="1"/>
      <w:marLeft w:val="0"/>
      <w:marRight w:val="0"/>
      <w:marTop w:val="0"/>
      <w:marBottom w:val="0"/>
      <w:divBdr>
        <w:top w:val="none" w:sz="0" w:space="0" w:color="auto"/>
        <w:left w:val="none" w:sz="0" w:space="0" w:color="auto"/>
        <w:bottom w:val="none" w:sz="0" w:space="0" w:color="auto"/>
        <w:right w:val="none" w:sz="0" w:space="0" w:color="auto"/>
      </w:divBdr>
    </w:div>
    <w:div w:id="176384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ic.mil" TargetMode="External"/><Relationship Id="rId13" Type="http://schemas.openxmlformats.org/officeDocument/2006/relationships/hyperlink" Target="http://www.gartner.com/itglossary/operational-technology-o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bdg.org/pdfs/ics_handbook.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dg.org/pdfs/jbasics_aci_ttp_2016.pdf"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wbdg.org/pdfs/DODI_853001_201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bdg.org/pdfs/dod_cyberworkforce.pdf"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869FA-ED99-4E36-97D6-EC6E1506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5988</Words>
  <Characters>34132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Chipley</dc:creator>
  <cp:keywords/>
  <dc:description/>
  <cp:lastModifiedBy>Michael Chipley</cp:lastModifiedBy>
  <cp:revision>3</cp:revision>
  <dcterms:created xsi:type="dcterms:W3CDTF">2016-10-31T12:51:00Z</dcterms:created>
  <dcterms:modified xsi:type="dcterms:W3CDTF">2016-10-31T19:27:00Z</dcterms:modified>
</cp:coreProperties>
</file>